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F9CA" w14:textId="77777777" w:rsidR="0000335B" w:rsidRPr="008A2306" w:rsidRDefault="0000335B">
      <w:pPr>
        <w:rPr>
          <w:rFonts w:ascii="Times New Roman" w:eastAsia="Times New Roman" w:hAnsi="Times New Roman" w:cs="Times New Roman"/>
          <w:sz w:val="24"/>
          <w:szCs w:val="24"/>
        </w:rPr>
      </w:pPr>
    </w:p>
    <w:p w14:paraId="259C97E5" w14:textId="77777777" w:rsidR="0000335B" w:rsidRPr="008A2306" w:rsidRDefault="0000335B">
      <w:pPr>
        <w:rPr>
          <w:rFonts w:ascii="Times New Roman" w:eastAsia="Times New Roman" w:hAnsi="Times New Roman" w:cs="Times New Roman"/>
          <w:sz w:val="24"/>
          <w:szCs w:val="24"/>
        </w:rPr>
      </w:pPr>
    </w:p>
    <w:p w14:paraId="037BFA0C" w14:textId="77777777" w:rsidR="0000335B" w:rsidRPr="008A2306" w:rsidRDefault="0000335B">
      <w:pPr>
        <w:rPr>
          <w:rFonts w:ascii="Times New Roman" w:eastAsia="Times New Roman" w:hAnsi="Times New Roman" w:cs="Times New Roman"/>
          <w:sz w:val="24"/>
          <w:szCs w:val="24"/>
        </w:rPr>
      </w:pPr>
    </w:p>
    <w:p w14:paraId="7DC2EC2B" w14:textId="77777777" w:rsidR="00444B82" w:rsidRPr="008A2306" w:rsidRDefault="00444B82" w:rsidP="00444B82">
      <w:pPr>
        <w:spacing w:line="480" w:lineRule="auto"/>
        <w:jc w:val="center"/>
        <w:rPr>
          <w:rFonts w:ascii="Times New Roman" w:eastAsia="Times New Roman" w:hAnsi="Times New Roman" w:cs="Times New Roman"/>
          <w:b/>
          <w:bCs/>
          <w:sz w:val="24"/>
          <w:szCs w:val="24"/>
        </w:rPr>
      </w:pPr>
    </w:p>
    <w:p w14:paraId="104F3220" w14:textId="77777777" w:rsidR="00444B82" w:rsidRPr="008A2306" w:rsidRDefault="00444B82" w:rsidP="00444B82">
      <w:pPr>
        <w:spacing w:line="480" w:lineRule="auto"/>
        <w:jc w:val="center"/>
        <w:rPr>
          <w:rFonts w:ascii="Times New Roman" w:eastAsia="Times New Roman" w:hAnsi="Times New Roman" w:cs="Times New Roman"/>
          <w:b/>
          <w:bCs/>
          <w:sz w:val="24"/>
          <w:szCs w:val="24"/>
        </w:rPr>
      </w:pPr>
    </w:p>
    <w:p w14:paraId="46344745" w14:textId="39EB3B50" w:rsidR="0000335B" w:rsidRPr="008A2306" w:rsidRDefault="00ED678A" w:rsidP="00444B82">
      <w:pPr>
        <w:spacing w:line="480" w:lineRule="auto"/>
        <w:jc w:val="center"/>
        <w:rPr>
          <w:rFonts w:ascii="Times New Roman" w:eastAsia="Times New Roman" w:hAnsi="Times New Roman" w:cs="Times New Roman"/>
          <w:b/>
          <w:bCs/>
          <w:sz w:val="24"/>
          <w:szCs w:val="24"/>
        </w:rPr>
      </w:pPr>
      <w:r w:rsidRPr="008A2306">
        <w:rPr>
          <w:rFonts w:ascii="Times New Roman" w:eastAsia="Times New Roman" w:hAnsi="Times New Roman" w:cs="Times New Roman"/>
          <w:b/>
          <w:bCs/>
          <w:sz w:val="24"/>
          <w:szCs w:val="24"/>
        </w:rPr>
        <w:t>Utilization of Spanish Medical Interpreters for Diabetes Education in a Community Health Center</w:t>
      </w:r>
    </w:p>
    <w:p w14:paraId="5E9F02A6" w14:textId="77777777" w:rsidR="0000335B" w:rsidRPr="008A2306" w:rsidRDefault="0000335B" w:rsidP="00444B82">
      <w:pPr>
        <w:spacing w:line="480" w:lineRule="auto"/>
        <w:rPr>
          <w:rFonts w:ascii="Times New Roman" w:eastAsia="Times New Roman" w:hAnsi="Times New Roman" w:cs="Times New Roman"/>
          <w:sz w:val="24"/>
          <w:szCs w:val="24"/>
        </w:rPr>
      </w:pPr>
    </w:p>
    <w:p w14:paraId="3F7BD831" w14:textId="77777777" w:rsidR="0000335B" w:rsidRPr="008A2306" w:rsidRDefault="0000335B" w:rsidP="00444B82">
      <w:pPr>
        <w:spacing w:line="480" w:lineRule="auto"/>
        <w:rPr>
          <w:rFonts w:ascii="Times New Roman" w:eastAsia="Times New Roman" w:hAnsi="Times New Roman" w:cs="Times New Roman"/>
          <w:sz w:val="24"/>
          <w:szCs w:val="24"/>
        </w:rPr>
      </w:pPr>
    </w:p>
    <w:p w14:paraId="0D219962" w14:textId="77777777" w:rsidR="0000335B" w:rsidRPr="008A2306" w:rsidRDefault="00ED678A" w:rsidP="00444B82">
      <w:pPr>
        <w:spacing w:line="480" w:lineRule="auto"/>
        <w:jc w:val="cente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Mariah Scheker, DNP Candidate, AGPCNP-BC</w:t>
      </w:r>
    </w:p>
    <w:p w14:paraId="5D060650" w14:textId="77777777" w:rsidR="0000335B" w:rsidRPr="008A2306" w:rsidRDefault="00ED678A" w:rsidP="00444B82">
      <w:pPr>
        <w:spacing w:line="480" w:lineRule="auto"/>
        <w:jc w:val="cente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Purdue University School of Nursing</w:t>
      </w:r>
    </w:p>
    <w:p w14:paraId="4B2D105D" w14:textId="77777777" w:rsidR="0000335B" w:rsidRPr="008A2306" w:rsidRDefault="00ED678A" w:rsidP="00444B82">
      <w:pPr>
        <w:spacing w:line="480" w:lineRule="auto"/>
        <w:jc w:val="cente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NUR 689: DNP Project II</w:t>
      </w:r>
    </w:p>
    <w:p w14:paraId="1AD9AFCE" w14:textId="77777777" w:rsidR="0000335B" w:rsidRPr="008A2306" w:rsidRDefault="00ED678A" w:rsidP="00444B82">
      <w:pPr>
        <w:spacing w:line="480" w:lineRule="auto"/>
        <w:jc w:val="cente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Co-Chairs: Dr. Edwards &amp; Dr. Gallegos</w:t>
      </w:r>
    </w:p>
    <w:p w14:paraId="2C3A3A85" w14:textId="77777777" w:rsidR="0000335B" w:rsidRPr="008A2306" w:rsidRDefault="00ED678A" w:rsidP="00444B82">
      <w:pPr>
        <w:spacing w:line="480" w:lineRule="auto"/>
        <w:jc w:val="cente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June 30, 2021 </w:t>
      </w:r>
    </w:p>
    <w:p w14:paraId="50E3BB22" w14:textId="77777777" w:rsidR="0000335B" w:rsidRPr="008A2306" w:rsidRDefault="0000335B">
      <w:pPr>
        <w:rPr>
          <w:rFonts w:ascii="Times New Roman" w:eastAsia="Times New Roman" w:hAnsi="Times New Roman" w:cs="Times New Roman"/>
          <w:sz w:val="24"/>
          <w:szCs w:val="24"/>
        </w:rPr>
      </w:pPr>
    </w:p>
    <w:p w14:paraId="4B8EF7BE" w14:textId="77777777" w:rsidR="0000335B" w:rsidRPr="008A2306" w:rsidRDefault="0000335B">
      <w:pPr>
        <w:rPr>
          <w:rFonts w:ascii="Times New Roman" w:eastAsia="Times New Roman" w:hAnsi="Times New Roman" w:cs="Times New Roman"/>
          <w:sz w:val="24"/>
          <w:szCs w:val="24"/>
        </w:rPr>
      </w:pPr>
    </w:p>
    <w:p w14:paraId="46C31F8C" w14:textId="77777777" w:rsidR="0000335B" w:rsidRPr="008A2306" w:rsidRDefault="0000335B">
      <w:pPr>
        <w:jc w:val="center"/>
        <w:rPr>
          <w:rFonts w:ascii="Times New Roman" w:eastAsia="Times New Roman" w:hAnsi="Times New Roman" w:cs="Times New Roman"/>
          <w:sz w:val="24"/>
          <w:szCs w:val="24"/>
        </w:rPr>
      </w:pPr>
    </w:p>
    <w:p w14:paraId="469E0A70" w14:textId="77777777" w:rsidR="0000335B" w:rsidRPr="008A2306" w:rsidRDefault="00ED678A">
      <w:pPr>
        <w:jc w:val="center"/>
        <w:rPr>
          <w:rFonts w:ascii="Times New Roman" w:eastAsia="Times New Roman" w:hAnsi="Times New Roman" w:cs="Times New Roman"/>
          <w:sz w:val="24"/>
          <w:szCs w:val="24"/>
        </w:rPr>
      </w:pPr>
      <w:r w:rsidRPr="008A2306">
        <w:rPr>
          <w:rFonts w:ascii="Times New Roman" w:hAnsi="Times New Roman" w:cs="Times New Roman"/>
        </w:rPr>
        <w:br w:type="page"/>
      </w:r>
    </w:p>
    <w:p w14:paraId="38033697" w14:textId="77777777" w:rsidR="0000335B" w:rsidRPr="008A2306" w:rsidRDefault="00ED678A">
      <w:pPr>
        <w:spacing w:line="480" w:lineRule="auto"/>
        <w:jc w:val="center"/>
        <w:rPr>
          <w:rFonts w:ascii="Times New Roman" w:eastAsia="Times New Roman" w:hAnsi="Times New Roman" w:cs="Times New Roman"/>
          <w:b/>
          <w:bCs/>
          <w:sz w:val="24"/>
          <w:szCs w:val="24"/>
        </w:rPr>
      </w:pPr>
      <w:r w:rsidRPr="008A2306">
        <w:rPr>
          <w:rFonts w:ascii="Times New Roman" w:eastAsia="Times New Roman" w:hAnsi="Times New Roman" w:cs="Times New Roman"/>
          <w:b/>
          <w:bCs/>
          <w:sz w:val="24"/>
          <w:szCs w:val="24"/>
        </w:rPr>
        <w:lastRenderedPageBreak/>
        <w:t>Executive Summary Draft</w:t>
      </w:r>
    </w:p>
    <w:p w14:paraId="6E5218C4" w14:textId="77777777"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b/>
          <w:sz w:val="24"/>
          <w:szCs w:val="24"/>
        </w:rPr>
        <w:t>Problem Statement and Significance</w:t>
      </w:r>
    </w:p>
    <w:p w14:paraId="5E8D1634" w14:textId="54CFD021" w:rsidR="0000335B" w:rsidRPr="008A2306" w:rsidRDefault="00ED678A" w:rsidP="00205C55">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The burden of diabetes is disproportionately higher among the Hispanic population in the U.S., as more than 12.5 % are diagnosed with diabetes compared to 7.5% of</w:t>
      </w:r>
      <w:r w:rsidR="000C50B2">
        <w:rPr>
          <w:rFonts w:ascii="Times New Roman" w:eastAsia="Times New Roman" w:hAnsi="Times New Roman" w:cs="Times New Roman"/>
          <w:sz w:val="24"/>
          <w:szCs w:val="24"/>
        </w:rPr>
        <w:t xml:space="preserve"> </w:t>
      </w:r>
      <w:r w:rsidRPr="008A2306">
        <w:rPr>
          <w:rFonts w:ascii="Times New Roman" w:eastAsia="Times New Roman" w:hAnsi="Times New Roman" w:cs="Times New Roman"/>
          <w:sz w:val="24"/>
          <w:szCs w:val="24"/>
        </w:rPr>
        <w:t xml:space="preserve">non-Hispanic whites (Center </w:t>
      </w:r>
      <w:r w:rsidR="000C50B2">
        <w:rPr>
          <w:rFonts w:ascii="Times New Roman" w:eastAsia="Times New Roman" w:hAnsi="Times New Roman" w:cs="Times New Roman"/>
          <w:sz w:val="24"/>
          <w:szCs w:val="24"/>
        </w:rPr>
        <w:t>for</w:t>
      </w:r>
      <w:r w:rsidRPr="008A2306">
        <w:rPr>
          <w:rFonts w:ascii="Times New Roman" w:eastAsia="Times New Roman" w:hAnsi="Times New Roman" w:cs="Times New Roman"/>
          <w:sz w:val="24"/>
          <w:szCs w:val="24"/>
        </w:rPr>
        <w:t xml:space="preserve"> Disease Control and Prevention [CDC], 2020; U.S. Census Bureau, 2019). </w:t>
      </w:r>
      <w:r w:rsidR="00205C55" w:rsidRPr="008A2306">
        <w:rPr>
          <w:rFonts w:ascii="Times New Roman" w:eastAsia="Times New Roman" w:hAnsi="Times New Roman" w:cs="Times New Roman"/>
          <w:sz w:val="24"/>
          <w:szCs w:val="24"/>
        </w:rPr>
        <w:t xml:space="preserve">In addition to being at greater risk for developing diabetes type 2, Hispanics are also more </w:t>
      </w:r>
      <w:r w:rsidRPr="008A2306">
        <w:rPr>
          <w:rFonts w:ascii="Times New Roman" w:eastAsia="Times New Roman" w:hAnsi="Times New Roman" w:cs="Times New Roman"/>
          <w:sz w:val="24"/>
          <w:szCs w:val="24"/>
        </w:rPr>
        <w:t>likely to develop diabetes type 2 at a younger age and more likely to experience complications</w:t>
      </w:r>
      <w:r w:rsidR="00205C55" w:rsidRPr="008A2306">
        <w:rPr>
          <w:rFonts w:ascii="Times New Roman" w:eastAsia="Times New Roman" w:hAnsi="Times New Roman" w:cs="Times New Roman"/>
          <w:sz w:val="24"/>
          <w:szCs w:val="24"/>
        </w:rPr>
        <w:t xml:space="preserve"> from diabetes</w:t>
      </w:r>
      <w:r w:rsidRPr="008A2306">
        <w:rPr>
          <w:rFonts w:ascii="Times New Roman" w:eastAsia="Times New Roman" w:hAnsi="Times New Roman" w:cs="Times New Roman"/>
          <w:sz w:val="24"/>
          <w:szCs w:val="24"/>
        </w:rPr>
        <w:t xml:space="preserve"> when compared to non-Hispanic whites (CDC, 2020). </w:t>
      </w:r>
      <w:r w:rsidR="00205C55" w:rsidRPr="008A2306">
        <w:rPr>
          <w:rFonts w:ascii="Times New Roman" w:eastAsia="Times New Roman" w:hAnsi="Times New Roman" w:cs="Times New Roman"/>
          <w:sz w:val="24"/>
          <w:szCs w:val="24"/>
        </w:rPr>
        <w:t>Social determinants of health (SDOH)</w:t>
      </w:r>
      <w:r w:rsidR="000C50B2">
        <w:rPr>
          <w:rFonts w:ascii="Times New Roman" w:eastAsia="Times New Roman" w:hAnsi="Times New Roman" w:cs="Times New Roman"/>
          <w:sz w:val="24"/>
          <w:szCs w:val="24"/>
        </w:rPr>
        <w:t>,</w:t>
      </w:r>
      <w:r w:rsidR="00205C55" w:rsidRPr="008A2306">
        <w:rPr>
          <w:rFonts w:ascii="Times New Roman" w:eastAsia="Times New Roman" w:hAnsi="Times New Roman" w:cs="Times New Roman"/>
          <w:sz w:val="24"/>
          <w:szCs w:val="24"/>
        </w:rPr>
        <w:t xml:space="preserve"> such as </w:t>
      </w:r>
      <w:r w:rsidRPr="008A2306">
        <w:rPr>
          <w:rFonts w:ascii="Times New Roman" w:eastAsia="Times New Roman" w:hAnsi="Times New Roman" w:cs="Times New Roman"/>
          <w:sz w:val="24"/>
          <w:szCs w:val="24"/>
        </w:rPr>
        <w:t>lower than average income</w:t>
      </w:r>
      <w:r w:rsidR="00205C55" w:rsidRPr="008A2306">
        <w:rPr>
          <w:rFonts w:ascii="Times New Roman" w:eastAsia="Times New Roman" w:hAnsi="Times New Roman" w:cs="Times New Roman"/>
          <w:sz w:val="24"/>
          <w:szCs w:val="24"/>
        </w:rPr>
        <w:t>s</w:t>
      </w:r>
      <w:r w:rsidRPr="008A2306">
        <w:rPr>
          <w:rFonts w:ascii="Times New Roman" w:eastAsia="Times New Roman" w:hAnsi="Times New Roman" w:cs="Times New Roman"/>
          <w:sz w:val="24"/>
          <w:szCs w:val="24"/>
        </w:rPr>
        <w:t xml:space="preserve"> and high uninsured rates</w:t>
      </w:r>
      <w:r w:rsidR="00205C55"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sz w:val="24"/>
          <w:szCs w:val="24"/>
        </w:rPr>
        <w:t xml:space="preserve">adversely impacting </w:t>
      </w:r>
      <w:r w:rsidR="00205C55" w:rsidRPr="008A2306">
        <w:rPr>
          <w:rFonts w:ascii="Times New Roman" w:eastAsia="Times New Roman" w:hAnsi="Times New Roman" w:cs="Times New Roman"/>
          <w:sz w:val="24"/>
          <w:szCs w:val="24"/>
        </w:rPr>
        <w:t>their ability</w:t>
      </w:r>
      <w:r w:rsidRPr="008A2306">
        <w:rPr>
          <w:rFonts w:ascii="Times New Roman" w:eastAsia="Times New Roman" w:hAnsi="Times New Roman" w:cs="Times New Roman"/>
          <w:sz w:val="24"/>
          <w:szCs w:val="24"/>
        </w:rPr>
        <w:t xml:space="preserve"> </w:t>
      </w:r>
      <w:r w:rsidR="00205C55" w:rsidRPr="008A2306">
        <w:rPr>
          <w:rFonts w:ascii="Times New Roman" w:eastAsia="Times New Roman" w:hAnsi="Times New Roman" w:cs="Times New Roman"/>
          <w:sz w:val="24"/>
          <w:szCs w:val="24"/>
        </w:rPr>
        <w:t>to access</w:t>
      </w:r>
      <w:r w:rsidRPr="008A2306">
        <w:rPr>
          <w:rFonts w:ascii="Times New Roman" w:eastAsia="Times New Roman" w:hAnsi="Times New Roman" w:cs="Times New Roman"/>
          <w:sz w:val="24"/>
          <w:szCs w:val="24"/>
        </w:rPr>
        <w:t xml:space="preserve"> and </w:t>
      </w:r>
      <w:r w:rsidR="00205C55" w:rsidRPr="008A2306">
        <w:rPr>
          <w:rFonts w:ascii="Times New Roman" w:eastAsia="Times New Roman" w:hAnsi="Times New Roman" w:cs="Times New Roman"/>
          <w:sz w:val="24"/>
          <w:szCs w:val="24"/>
        </w:rPr>
        <w:t>afford</w:t>
      </w:r>
      <w:r w:rsidRPr="008A2306">
        <w:rPr>
          <w:rFonts w:ascii="Times New Roman" w:eastAsia="Times New Roman" w:hAnsi="Times New Roman" w:cs="Times New Roman"/>
          <w:sz w:val="24"/>
          <w:szCs w:val="24"/>
        </w:rPr>
        <w:t xml:space="preserve"> primary health care services (U.S. Census Bureau, 2018). </w:t>
      </w:r>
      <w:r w:rsidR="00205C55" w:rsidRPr="008A2306">
        <w:rPr>
          <w:rFonts w:ascii="Times New Roman" w:eastAsia="Times New Roman" w:hAnsi="Times New Roman" w:cs="Times New Roman"/>
          <w:sz w:val="24"/>
          <w:szCs w:val="24"/>
          <w:highlight w:val="white"/>
        </w:rPr>
        <w:t>Aside from</w:t>
      </w:r>
      <w:r w:rsidRPr="008A2306">
        <w:rPr>
          <w:rFonts w:ascii="Times New Roman" w:eastAsia="Times New Roman" w:hAnsi="Times New Roman" w:cs="Times New Roman"/>
          <w:sz w:val="24"/>
          <w:szCs w:val="24"/>
          <w:highlight w:val="white"/>
        </w:rPr>
        <w:t xml:space="preserve"> having genetic, environmental, socioeconomic, and lifestyle risk factors for diabetes, many Hispanics living in the U.S. encounter language barriers and lack access to </w:t>
      </w:r>
      <w:r w:rsidR="000C50B2">
        <w:rPr>
          <w:rFonts w:ascii="Times New Roman" w:eastAsia="Times New Roman" w:hAnsi="Times New Roman" w:cs="Times New Roman"/>
          <w:sz w:val="24"/>
          <w:szCs w:val="24"/>
          <w:highlight w:val="white"/>
        </w:rPr>
        <w:t>culturally sensitive</w:t>
      </w:r>
      <w:r w:rsidRPr="008A2306">
        <w:rPr>
          <w:rFonts w:ascii="Times New Roman" w:eastAsia="Times New Roman" w:hAnsi="Times New Roman" w:cs="Times New Roman"/>
          <w:sz w:val="24"/>
          <w:szCs w:val="24"/>
          <w:highlight w:val="white"/>
        </w:rPr>
        <w:t xml:space="preserve"> diabetes education</w:t>
      </w:r>
      <w:r w:rsidR="008A2306" w:rsidRPr="008A2306">
        <w:rPr>
          <w:rFonts w:ascii="Times New Roman" w:eastAsia="Times New Roman" w:hAnsi="Times New Roman" w:cs="Times New Roman"/>
          <w:sz w:val="24"/>
          <w:szCs w:val="24"/>
          <w:highlight w:val="white"/>
        </w:rPr>
        <w:t xml:space="preserve"> (</w:t>
      </w:r>
      <w:r w:rsidR="008A2306" w:rsidRPr="008A2306">
        <w:rPr>
          <w:rFonts w:ascii="Times New Roman" w:eastAsia="Times New Roman" w:hAnsi="Times New Roman" w:cs="Times New Roman"/>
          <w:sz w:val="24"/>
          <w:szCs w:val="24"/>
        </w:rPr>
        <w:t>Aguayo-</w:t>
      </w:r>
      <w:proofErr w:type="spellStart"/>
      <w:r w:rsidR="008A2306" w:rsidRPr="008A2306">
        <w:rPr>
          <w:rFonts w:ascii="Times New Roman" w:eastAsia="Times New Roman" w:hAnsi="Times New Roman" w:cs="Times New Roman"/>
          <w:sz w:val="24"/>
          <w:szCs w:val="24"/>
        </w:rPr>
        <w:t>Mazzucato</w:t>
      </w:r>
      <w:proofErr w:type="spellEnd"/>
      <w:r w:rsidR="008A2306" w:rsidRPr="008A2306">
        <w:rPr>
          <w:rFonts w:ascii="Times New Roman" w:eastAsia="Times New Roman" w:hAnsi="Times New Roman" w:cs="Times New Roman"/>
          <w:sz w:val="24"/>
          <w:szCs w:val="24"/>
        </w:rPr>
        <w:t xml:space="preserve"> et al., 2019)</w:t>
      </w:r>
      <w:r w:rsidRPr="008A2306">
        <w:rPr>
          <w:rFonts w:ascii="Times New Roman" w:eastAsia="Times New Roman" w:hAnsi="Times New Roman" w:cs="Times New Roman"/>
          <w:sz w:val="24"/>
          <w:szCs w:val="24"/>
          <w:highlight w:val="white"/>
        </w:rPr>
        <w:t>. T</w:t>
      </w:r>
      <w:r w:rsidR="000C50B2">
        <w:rPr>
          <w:rFonts w:ascii="Times New Roman" w:eastAsia="Times New Roman" w:hAnsi="Times New Roman" w:cs="Times New Roman"/>
          <w:sz w:val="24"/>
          <w:szCs w:val="24"/>
          <w:highlight w:val="white"/>
        </w:rPr>
        <w:t xml:space="preserve">he language barrier and lack of culturally sensitive education </w:t>
      </w:r>
      <w:r w:rsidRPr="008A2306">
        <w:rPr>
          <w:rFonts w:ascii="Times New Roman" w:eastAsia="Times New Roman" w:hAnsi="Times New Roman" w:cs="Times New Roman"/>
          <w:sz w:val="24"/>
          <w:szCs w:val="24"/>
          <w:highlight w:val="white"/>
        </w:rPr>
        <w:t xml:space="preserve">often </w:t>
      </w:r>
      <w:r w:rsidR="000C50B2">
        <w:rPr>
          <w:rFonts w:ascii="Times New Roman" w:eastAsia="Times New Roman" w:hAnsi="Times New Roman" w:cs="Times New Roman"/>
          <w:sz w:val="24"/>
          <w:szCs w:val="24"/>
          <w:highlight w:val="white"/>
        </w:rPr>
        <w:t xml:space="preserve">prevent </w:t>
      </w:r>
      <w:r w:rsidRPr="008A2306">
        <w:rPr>
          <w:rFonts w:ascii="Times New Roman" w:eastAsia="Times New Roman" w:hAnsi="Times New Roman" w:cs="Times New Roman"/>
          <w:sz w:val="24"/>
          <w:szCs w:val="24"/>
          <w:highlight w:val="white"/>
        </w:rPr>
        <w:t>individual</w:t>
      </w:r>
      <w:r w:rsidR="000C50B2">
        <w:rPr>
          <w:rFonts w:ascii="Times New Roman" w:eastAsia="Times New Roman" w:hAnsi="Times New Roman" w:cs="Times New Roman"/>
          <w:sz w:val="24"/>
          <w:szCs w:val="24"/>
          <w:highlight w:val="white"/>
        </w:rPr>
        <w:t>s</w:t>
      </w:r>
      <w:r w:rsidRPr="008A2306">
        <w:rPr>
          <w:rFonts w:ascii="Times New Roman" w:eastAsia="Times New Roman" w:hAnsi="Times New Roman" w:cs="Times New Roman"/>
          <w:sz w:val="24"/>
          <w:szCs w:val="24"/>
          <w:highlight w:val="white"/>
        </w:rPr>
        <w:t xml:space="preserve"> from asking questions, understanding medical instructions or educational materials, and establishing relationships with health care providers</w:t>
      </w:r>
      <w:r w:rsidR="008A2306" w:rsidRPr="008A2306">
        <w:rPr>
          <w:rFonts w:ascii="Times New Roman" w:eastAsia="Times New Roman" w:hAnsi="Times New Roman" w:cs="Times New Roman"/>
          <w:sz w:val="24"/>
          <w:szCs w:val="24"/>
        </w:rPr>
        <w:t>.</w:t>
      </w:r>
    </w:p>
    <w:p w14:paraId="6599C498" w14:textId="659A7433"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Recent evidence-based approaches aimed to reduce these health disparities include the use of Community Health Workers (CHW</w:t>
      </w:r>
      <w:r w:rsidR="008A2306" w:rsidRPr="008A2306">
        <w:rPr>
          <w:rFonts w:ascii="Times New Roman" w:eastAsia="Times New Roman" w:hAnsi="Times New Roman" w:cs="Times New Roman"/>
          <w:sz w:val="24"/>
          <w:szCs w:val="24"/>
        </w:rPr>
        <w:t>s</w:t>
      </w:r>
      <w:r w:rsidRPr="008A2306">
        <w:rPr>
          <w:rFonts w:ascii="Times New Roman" w:eastAsia="Times New Roman" w:hAnsi="Times New Roman" w:cs="Times New Roman"/>
          <w:sz w:val="24"/>
          <w:szCs w:val="24"/>
        </w:rPr>
        <w:t xml:space="preserve">) or </w:t>
      </w:r>
      <w:proofErr w:type="spellStart"/>
      <w:r w:rsidRPr="008A2306">
        <w:rPr>
          <w:rFonts w:ascii="Times New Roman" w:eastAsia="Times New Roman" w:hAnsi="Times New Roman" w:cs="Times New Roman"/>
          <w:i/>
          <w:sz w:val="24"/>
          <w:szCs w:val="24"/>
        </w:rPr>
        <w:t>promotores</w:t>
      </w:r>
      <w:proofErr w:type="spellEnd"/>
      <w:r w:rsidRPr="008A2306">
        <w:rPr>
          <w:rFonts w:ascii="Times New Roman" w:eastAsia="Times New Roman" w:hAnsi="Times New Roman" w:cs="Times New Roman"/>
          <w:sz w:val="24"/>
          <w:szCs w:val="24"/>
        </w:rPr>
        <w:t xml:space="preserve"> (</w:t>
      </w:r>
      <w:r w:rsidR="000C50B2">
        <w:rPr>
          <w:rFonts w:ascii="Times New Roman" w:eastAsia="Times New Roman" w:hAnsi="Times New Roman" w:cs="Times New Roman"/>
          <w:sz w:val="24"/>
          <w:szCs w:val="24"/>
        </w:rPr>
        <w:t xml:space="preserve">the </w:t>
      </w:r>
      <w:r w:rsidRPr="008A2306">
        <w:rPr>
          <w:rFonts w:ascii="Times New Roman" w:eastAsia="Times New Roman" w:hAnsi="Times New Roman" w:cs="Times New Roman"/>
          <w:sz w:val="24"/>
          <w:szCs w:val="24"/>
        </w:rPr>
        <w:t xml:space="preserve">Spanish word for health promoters). The American Diabetes Association (ADA, 2021) advocates </w:t>
      </w:r>
      <w:r w:rsidR="008A2306" w:rsidRPr="008A2306">
        <w:rPr>
          <w:rFonts w:ascii="Times New Roman" w:eastAsia="Times New Roman" w:hAnsi="Times New Roman" w:cs="Times New Roman"/>
          <w:sz w:val="24"/>
          <w:szCs w:val="24"/>
        </w:rPr>
        <w:t>for the use of</w:t>
      </w:r>
      <w:r w:rsidRPr="008A2306">
        <w:rPr>
          <w:rFonts w:ascii="Times New Roman" w:eastAsia="Times New Roman" w:hAnsi="Times New Roman" w:cs="Times New Roman"/>
          <w:sz w:val="24"/>
          <w:szCs w:val="24"/>
        </w:rPr>
        <w:t xml:space="preserve"> CHWs </w:t>
      </w:r>
      <w:r w:rsidR="008A2306" w:rsidRPr="008A2306">
        <w:rPr>
          <w:rFonts w:ascii="Times New Roman" w:eastAsia="Times New Roman" w:hAnsi="Times New Roman" w:cs="Times New Roman"/>
          <w:sz w:val="24"/>
          <w:szCs w:val="24"/>
        </w:rPr>
        <w:t>in</w:t>
      </w:r>
      <w:r w:rsidRPr="008A2306">
        <w:rPr>
          <w:rFonts w:ascii="Times New Roman" w:eastAsia="Times New Roman" w:hAnsi="Times New Roman" w:cs="Times New Roman"/>
          <w:sz w:val="24"/>
          <w:szCs w:val="24"/>
        </w:rPr>
        <w:t xml:space="preserve"> cost-effective, patient-centered strategies to improve outcomes and reduce risks of diabetes in underserved communities. Utilization of CHWs for diabetes education is vital to disseminating diabetes self-management education and support (DSMES) to the community, as there is estimated to be only one diabetes educator for at least 1000 people living with diabetes in the U.S. (American Association of Diabetes Educators [AADE], 2017). Based on a review of </w:t>
      </w:r>
      <w:r w:rsidRPr="008A2306">
        <w:rPr>
          <w:rFonts w:ascii="Times New Roman" w:eastAsia="Times New Roman" w:hAnsi="Times New Roman" w:cs="Times New Roman"/>
          <w:sz w:val="24"/>
          <w:szCs w:val="24"/>
        </w:rPr>
        <w:lastRenderedPageBreak/>
        <w:t xml:space="preserve">literature conducted in September 2020, CHWs can be instrumental in improving diabetes outcomes among Hispanic adults in the United States (Aponte et al., 2017; Carrasquillo et al., 2017; Hughes et al., 2016; Kane et al., 2016; Perez-Escamilla et al., 2015; Spencer et al., 2018). Besides lowering hemoglobin A1C (HbA1C), CHW-led diabetes programs were also found to improve diabetes knowledge (Aponte et al., 2017; Kane et al., 2016), blood pressure (Kane et al., 2016), fasting glucose (Perez-Escamilla et al., 2015), quality of life scores (Kane et al., 2016), and diabetes distress and depression scores (Hughes et al., 2016; Spencer et al., 2018). The CHWs in these studies were extensively trained, between 90-160 hours, and they led intensive diabetes education programs, including house visits, phone calls, or meetings at a clinic. Sustainability after the intervention ended (Aponte et al., 2017; Carrasquillo et al., 2017) and reimbursement were the most common concerns mentioned in these studies (Kane et al., 2016; Spencer et al., 2018). There was no evidence in the research that discussed the possibility of providing low-intensity training of diabetes to current Spanish medical interpreters in a public health or clinic setting. </w:t>
      </w:r>
    </w:p>
    <w:p w14:paraId="5717F726" w14:textId="482C8E5D"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In June 2020</w:t>
      </w:r>
      <w:r w:rsidR="000C50B2">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Riggs Community Health Center (CHC) developed a Diabetes Care Management (DCM) program to provide greater assistance and support to their patients with uncontrolled diabetes. At the time, about 500 of their established patients had uncontrolled diabetes with HbA1C greater than or equal to 8.0%. Since there is </w:t>
      </w:r>
      <w:r w:rsidR="000C50B2">
        <w:rPr>
          <w:rFonts w:ascii="Times New Roman" w:eastAsia="Times New Roman" w:hAnsi="Times New Roman" w:cs="Times New Roman"/>
          <w:sz w:val="24"/>
          <w:szCs w:val="24"/>
        </w:rPr>
        <w:t>no</w:t>
      </w:r>
      <w:r w:rsidRPr="008A2306">
        <w:rPr>
          <w:rFonts w:ascii="Times New Roman" w:eastAsia="Times New Roman" w:hAnsi="Times New Roman" w:cs="Times New Roman"/>
          <w:sz w:val="24"/>
          <w:szCs w:val="24"/>
        </w:rPr>
        <w:t xml:space="preserve"> bilingual nurse at Riggs CHC, 159 of those </w:t>
      </w:r>
      <w:r w:rsidR="000C50B2">
        <w:rPr>
          <w:rFonts w:ascii="Times New Roman" w:eastAsia="Times New Roman" w:hAnsi="Times New Roman" w:cs="Times New Roman"/>
          <w:sz w:val="24"/>
          <w:szCs w:val="24"/>
        </w:rPr>
        <w:t>Spanish-speaking patients</w:t>
      </w:r>
      <w:r w:rsidRPr="008A2306">
        <w:rPr>
          <w:rFonts w:ascii="Times New Roman" w:eastAsia="Times New Roman" w:hAnsi="Times New Roman" w:cs="Times New Roman"/>
          <w:sz w:val="24"/>
          <w:szCs w:val="24"/>
        </w:rPr>
        <w:t xml:space="preserve"> were not initially included in the DCM program. The purpose of this DNP project was to train the Spanish-medical interpreters employed by Riggs CHC in the basics of diabetes management to be utilized as modified CHWs or </w:t>
      </w:r>
      <w:proofErr w:type="spellStart"/>
      <w:r w:rsidRPr="008A2306">
        <w:rPr>
          <w:rFonts w:ascii="Times New Roman" w:eastAsia="Times New Roman" w:hAnsi="Times New Roman" w:cs="Times New Roman"/>
          <w:i/>
          <w:sz w:val="24"/>
          <w:szCs w:val="24"/>
        </w:rPr>
        <w:t>promotores</w:t>
      </w:r>
      <w:proofErr w:type="spellEnd"/>
      <w:r w:rsidRPr="008A2306">
        <w:rPr>
          <w:rFonts w:ascii="Times New Roman" w:eastAsia="Times New Roman" w:hAnsi="Times New Roman" w:cs="Times New Roman"/>
          <w:sz w:val="24"/>
          <w:szCs w:val="24"/>
        </w:rPr>
        <w:t>. A</w:t>
      </w:r>
      <w:r w:rsidR="000C50B2">
        <w:rPr>
          <w:rFonts w:ascii="Times New Roman" w:eastAsia="Times New Roman" w:hAnsi="Times New Roman" w:cs="Times New Roman"/>
          <w:sz w:val="24"/>
          <w:szCs w:val="24"/>
        </w:rPr>
        <w:t xml:space="preserve"> secondary </w:t>
      </w:r>
      <w:r w:rsidRPr="008A2306">
        <w:rPr>
          <w:rFonts w:ascii="Times New Roman" w:eastAsia="Times New Roman" w:hAnsi="Times New Roman" w:cs="Times New Roman"/>
          <w:sz w:val="24"/>
          <w:szCs w:val="24"/>
        </w:rPr>
        <w:t xml:space="preserve">aim was to analyze the preliminary effects on the HbA1C of the contacted patients once they had been included in the DCM program. </w:t>
      </w:r>
    </w:p>
    <w:p w14:paraId="4D715747" w14:textId="77777777" w:rsidR="0000335B" w:rsidRPr="008A2306" w:rsidRDefault="00ED678A">
      <w:pPr>
        <w:spacing w:line="480" w:lineRule="auto"/>
        <w:rPr>
          <w:rFonts w:ascii="Times New Roman" w:eastAsia="Times New Roman" w:hAnsi="Times New Roman" w:cs="Times New Roman"/>
          <w:b/>
          <w:sz w:val="24"/>
          <w:szCs w:val="24"/>
        </w:rPr>
      </w:pPr>
      <w:r w:rsidRPr="008A2306">
        <w:rPr>
          <w:rFonts w:ascii="Times New Roman" w:eastAsia="Times New Roman" w:hAnsi="Times New Roman" w:cs="Times New Roman"/>
          <w:b/>
          <w:sz w:val="24"/>
          <w:szCs w:val="24"/>
        </w:rPr>
        <w:lastRenderedPageBreak/>
        <w:t>Methodology</w:t>
      </w:r>
    </w:p>
    <w:p w14:paraId="102E1CE8" w14:textId="77777777" w:rsidR="0000335B" w:rsidRPr="008A2306" w:rsidRDefault="00ED678A">
      <w:pPr>
        <w:spacing w:line="480" w:lineRule="auto"/>
        <w:rPr>
          <w:rFonts w:ascii="Times New Roman" w:eastAsia="Times New Roman" w:hAnsi="Times New Roman" w:cs="Times New Roman"/>
          <w:b/>
          <w:i/>
          <w:color w:val="1C1D1E"/>
          <w:sz w:val="24"/>
          <w:szCs w:val="24"/>
        </w:rPr>
      </w:pPr>
      <w:r w:rsidRPr="008A2306">
        <w:rPr>
          <w:rFonts w:ascii="Times New Roman" w:eastAsia="Times New Roman" w:hAnsi="Times New Roman" w:cs="Times New Roman"/>
          <w:b/>
          <w:i/>
          <w:sz w:val="24"/>
          <w:szCs w:val="24"/>
        </w:rPr>
        <w:t xml:space="preserve">Phase 1: Training of the Interpreters to be </w:t>
      </w:r>
      <w:proofErr w:type="spellStart"/>
      <w:r w:rsidRPr="008A2306">
        <w:rPr>
          <w:rFonts w:ascii="Times New Roman" w:eastAsia="Times New Roman" w:hAnsi="Times New Roman" w:cs="Times New Roman"/>
          <w:b/>
          <w:i/>
          <w:sz w:val="24"/>
          <w:szCs w:val="24"/>
        </w:rPr>
        <w:t>Promotores</w:t>
      </w:r>
      <w:proofErr w:type="spellEnd"/>
    </w:p>
    <w:p w14:paraId="5417A927" w14:textId="6364B671" w:rsidR="0000335B" w:rsidRPr="008A2306" w:rsidRDefault="00ED678A">
      <w:pPr>
        <w:pBdr>
          <w:left w:val="none" w:sz="0" w:space="30" w:color="auto"/>
        </w:pBdr>
        <w:shd w:val="clear" w:color="auto" w:fill="FFFFFF"/>
        <w:spacing w:before="80" w:after="80" w:line="480" w:lineRule="auto"/>
        <w:ind w:firstLine="720"/>
        <w:rPr>
          <w:rFonts w:ascii="Times New Roman" w:eastAsia="Times New Roman" w:hAnsi="Times New Roman" w:cs="Times New Roman"/>
          <w:color w:val="1C1D1E"/>
          <w:sz w:val="24"/>
          <w:szCs w:val="24"/>
        </w:rPr>
      </w:pPr>
      <w:r w:rsidRPr="008A2306">
        <w:rPr>
          <w:rFonts w:ascii="Times New Roman" w:eastAsia="Times New Roman" w:hAnsi="Times New Roman" w:cs="Times New Roman"/>
          <w:b/>
          <w:color w:val="1C1D1E"/>
          <w:sz w:val="24"/>
          <w:szCs w:val="24"/>
        </w:rPr>
        <w:t>Sample and Design</w:t>
      </w:r>
      <w:r w:rsidRPr="008A2306">
        <w:rPr>
          <w:rFonts w:ascii="Times New Roman" w:eastAsia="Times New Roman" w:hAnsi="Times New Roman" w:cs="Times New Roman"/>
          <w:i/>
          <w:color w:val="1C1D1E"/>
          <w:sz w:val="24"/>
          <w:szCs w:val="24"/>
        </w:rPr>
        <w:t>.</w:t>
      </w:r>
      <w:r w:rsidRPr="008A2306">
        <w:rPr>
          <w:rFonts w:ascii="Times New Roman" w:eastAsia="Times New Roman" w:hAnsi="Times New Roman" w:cs="Times New Roman"/>
          <w:color w:val="1C1D1E"/>
          <w:sz w:val="24"/>
          <w:szCs w:val="24"/>
        </w:rPr>
        <w:t xml:space="preserve"> Following institutional review board (IRB) approval, the interpreters at Riggs CHC received </w:t>
      </w:r>
      <w:r w:rsidR="000C50B2">
        <w:rPr>
          <w:rFonts w:ascii="Times New Roman" w:eastAsia="Times New Roman" w:hAnsi="Times New Roman" w:cs="Times New Roman"/>
          <w:color w:val="1C1D1E"/>
          <w:sz w:val="24"/>
          <w:szCs w:val="24"/>
        </w:rPr>
        <w:t>three-one-hour</w:t>
      </w:r>
      <w:r w:rsidRPr="008A2306">
        <w:rPr>
          <w:rFonts w:ascii="Times New Roman" w:eastAsia="Times New Roman" w:hAnsi="Times New Roman" w:cs="Times New Roman"/>
          <w:color w:val="1C1D1E"/>
          <w:sz w:val="24"/>
          <w:szCs w:val="24"/>
        </w:rPr>
        <w:t xml:space="preserve"> training sessions provided by this DNP project author, a bilingual registered nurse. Each interpreter provided consent to attend the educational training</w:t>
      </w:r>
      <w:r w:rsidR="000C50B2">
        <w:rPr>
          <w:rFonts w:ascii="Times New Roman" w:eastAsia="Times New Roman" w:hAnsi="Times New Roman" w:cs="Times New Roman"/>
          <w:color w:val="1C1D1E"/>
          <w:sz w:val="24"/>
          <w:szCs w:val="24"/>
        </w:rPr>
        <w:t>,</w:t>
      </w:r>
      <w:r w:rsidRPr="008A2306">
        <w:rPr>
          <w:rFonts w:ascii="Times New Roman" w:eastAsia="Times New Roman" w:hAnsi="Times New Roman" w:cs="Times New Roman"/>
          <w:color w:val="1C1D1E"/>
          <w:sz w:val="24"/>
          <w:szCs w:val="24"/>
        </w:rPr>
        <w:t xml:space="preserve"> and each completed a diabetes knowledge </w:t>
      </w:r>
      <w:r w:rsidR="000C50B2">
        <w:rPr>
          <w:rFonts w:ascii="Times New Roman" w:eastAsia="Times New Roman" w:hAnsi="Times New Roman" w:cs="Times New Roman"/>
          <w:color w:val="1C1D1E"/>
          <w:sz w:val="24"/>
          <w:szCs w:val="24"/>
        </w:rPr>
        <w:t>pre-and</w:t>
      </w:r>
      <w:r w:rsidRPr="008A2306">
        <w:rPr>
          <w:rFonts w:ascii="Times New Roman" w:eastAsia="Times New Roman" w:hAnsi="Times New Roman" w:cs="Times New Roman"/>
          <w:color w:val="1C1D1E"/>
          <w:sz w:val="24"/>
          <w:szCs w:val="24"/>
        </w:rPr>
        <w:t xml:space="preserve"> </w:t>
      </w:r>
      <w:r w:rsidR="000C50B2">
        <w:rPr>
          <w:rFonts w:ascii="Times New Roman" w:eastAsia="Times New Roman" w:hAnsi="Times New Roman" w:cs="Times New Roman"/>
          <w:color w:val="1C1D1E"/>
          <w:sz w:val="24"/>
          <w:szCs w:val="24"/>
        </w:rPr>
        <w:t>post-test</w:t>
      </w:r>
      <w:r w:rsidRPr="008A2306">
        <w:rPr>
          <w:rFonts w:ascii="Times New Roman" w:eastAsia="Times New Roman" w:hAnsi="Times New Roman" w:cs="Times New Roman"/>
          <w:color w:val="1C1D1E"/>
          <w:sz w:val="24"/>
          <w:szCs w:val="24"/>
        </w:rPr>
        <w:t xml:space="preserve">. The interpreters each received a collection of reference material in English and Spanish from the ADA patient education library and the AADE7 Self-Care Behaviors webpage. The training sessions reviewed the basics of diabetes, including signs of high and low blood sugar, the importance of medication adherence, complications of uncontrolled diabetes, and how lifestyle interventions such as diet and exercise can impact diabetes. Cultural considerations of the Hispanic population and the basics of goal setting were also included. The interpreters were instructed on their role within the diabetes management program at the clinic and how to address patient concerns about diabetes that are beyond the scope of the training. The DCM policy was amended to incorporate the interpreters and discuss their role within the program. </w:t>
      </w:r>
    </w:p>
    <w:p w14:paraId="2AC111D7" w14:textId="14712D55" w:rsidR="0000335B" w:rsidRPr="008A2306" w:rsidRDefault="00ED678A">
      <w:pPr>
        <w:pBdr>
          <w:left w:val="none" w:sz="0" w:space="30" w:color="auto"/>
        </w:pBdr>
        <w:shd w:val="clear" w:color="auto" w:fill="FFFFFF"/>
        <w:spacing w:before="80" w:after="80"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b/>
          <w:color w:val="1C1D1E"/>
          <w:sz w:val="24"/>
          <w:szCs w:val="24"/>
        </w:rPr>
        <w:t>Measures and Data Analysis Strategy</w:t>
      </w:r>
      <w:r w:rsidRPr="008A2306">
        <w:rPr>
          <w:rFonts w:ascii="Times New Roman" w:eastAsia="Times New Roman" w:hAnsi="Times New Roman" w:cs="Times New Roman"/>
          <w:i/>
          <w:color w:val="1C1D1E"/>
          <w:sz w:val="24"/>
          <w:szCs w:val="24"/>
        </w:rPr>
        <w:t xml:space="preserve">. </w:t>
      </w:r>
      <w:r w:rsidRPr="008A2306">
        <w:rPr>
          <w:rFonts w:ascii="Times New Roman" w:eastAsia="Times New Roman" w:hAnsi="Times New Roman" w:cs="Times New Roman"/>
          <w:sz w:val="24"/>
          <w:szCs w:val="24"/>
        </w:rPr>
        <w:t xml:space="preserve">The Michigan Diabetes Research and Training Center’s Revised Diabetes Knowledge Test (DKT2) was selected to measure the interpreters’ </w:t>
      </w:r>
      <w:r w:rsidR="000C50B2">
        <w:rPr>
          <w:rFonts w:ascii="Times New Roman" w:eastAsia="Times New Roman" w:hAnsi="Times New Roman" w:cs="Times New Roman"/>
          <w:sz w:val="24"/>
          <w:szCs w:val="24"/>
        </w:rPr>
        <w:t>pre-and</w:t>
      </w:r>
      <w:r w:rsidRPr="008A2306">
        <w:rPr>
          <w:rFonts w:ascii="Times New Roman" w:eastAsia="Times New Roman" w:hAnsi="Times New Roman" w:cs="Times New Roman"/>
          <w:sz w:val="24"/>
          <w:szCs w:val="24"/>
        </w:rPr>
        <w:t xml:space="preserve"> post- knowledge of diabetes. The DKT2 consists of 23 questions and has been widely used by diabetes researchers, being a reliable (0.77) and valid (0.736) tool to assess diabetes knowledge and diabetes self-care (Fitzgerald et al., 2016). The interpreter test scores remained confidential using a subject-generated identification code, as shown in </w:t>
      </w:r>
      <w:r w:rsidRPr="008A2306">
        <w:rPr>
          <w:rFonts w:ascii="Times New Roman" w:eastAsia="Times New Roman" w:hAnsi="Times New Roman" w:cs="Times New Roman"/>
          <w:b/>
          <w:sz w:val="24"/>
          <w:szCs w:val="24"/>
        </w:rPr>
        <w:t>Figure 1</w:t>
      </w:r>
      <w:r w:rsidRPr="008A2306">
        <w:rPr>
          <w:rFonts w:ascii="Times New Roman" w:eastAsia="Times New Roman" w:hAnsi="Times New Roman" w:cs="Times New Roman"/>
          <w:sz w:val="24"/>
          <w:szCs w:val="24"/>
        </w:rPr>
        <w:t xml:space="preserve">. In addition to the DKT2, the interpreters were asked how many years </w:t>
      </w:r>
      <w:r w:rsidR="000C50B2">
        <w:rPr>
          <w:rFonts w:ascii="Times New Roman" w:eastAsia="Times New Roman" w:hAnsi="Times New Roman" w:cs="Times New Roman"/>
          <w:sz w:val="24"/>
          <w:szCs w:val="24"/>
        </w:rPr>
        <w:t xml:space="preserve">of </w:t>
      </w:r>
      <w:r w:rsidRPr="008A2306">
        <w:rPr>
          <w:rFonts w:ascii="Times New Roman" w:eastAsia="Times New Roman" w:hAnsi="Times New Roman" w:cs="Times New Roman"/>
          <w:sz w:val="24"/>
          <w:szCs w:val="24"/>
        </w:rPr>
        <w:t xml:space="preserve">experience they have as a medical interpreter and whether they have anyone in their family diagnosed with diabetes, </w:t>
      </w:r>
      <w:r w:rsidR="000C50B2">
        <w:rPr>
          <w:rFonts w:ascii="Times New Roman" w:eastAsia="Times New Roman" w:hAnsi="Times New Roman" w:cs="Times New Roman"/>
          <w:sz w:val="24"/>
          <w:szCs w:val="24"/>
        </w:rPr>
        <w:t>impacting</w:t>
      </w:r>
      <w:r w:rsidRPr="008A2306">
        <w:rPr>
          <w:rFonts w:ascii="Times New Roman" w:eastAsia="Times New Roman" w:hAnsi="Times New Roman" w:cs="Times New Roman"/>
          <w:sz w:val="24"/>
          <w:szCs w:val="24"/>
        </w:rPr>
        <w:t xml:space="preserve"> their </w:t>
      </w:r>
      <w:r w:rsidRPr="008A2306">
        <w:rPr>
          <w:rFonts w:ascii="Times New Roman" w:eastAsia="Times New Roman" w:hAnsi="Times New Roman" w:cs="Times New Roman"/>
          <w:sz w:val="24"/>
          <w:szCs w:val="24"/>
        </w:rPr>
        <w:lastRenderedPageBreak/>
        <w:t xml:space="preserve">baseline knowledge of diabetes. Paired </w:t>
      </w:r>
      <w:r w:rsidRPr="008A2306">
        <w:rPr>
          <w:rFonts w:ascii="Times New Roman" w:eastAsia="Times New Roman" w:hAnsi="Times New Roman" w:cs="Times New Roman"/>
          <w:i/>
          <w:sz w:val="24"/>
          <w:szCs w:val="24"/>
        </w:rPr>
        <w:t>t-</w:t>
      </w:r>
      <w:r w:rsidRPr="008A2306">
        <w:rPr>
          <w:rFonts w:ascii="Times New Roman" w:eastAsia="Times New Roman" w:hAnsi="Times New Roman" w:cs="Times New Roman"/>
          <w:sz w:val="24"/>
          <w:szCs w:val="24"/>
        </w:rPr>
        <w:t xml:space="preserve">tests were conducted using excel to assess whether there was an improvement in diabetes knowledge scores after the intervention. </w:t>
      </w:r>
    </w:p>
    <w:p w14:paraId="4BD62252" w14:textId="77777777" w:rsidR="0000335B" w:rsidRPr="008A2306" w:rsidRDefault="00ED678A">
      <w:pPr>
        <w:spacing w:line="480" w:lineRule="auto"/>
        <w:rPr>
          <w:rFonts w:ascii="Times New Roman" w:eastAsia="Times New Roman" w:hAnsi="Times New Roman" w:cs="Times New Roman"/>
          <w:b/>
          <w:i/>
          <w:sz w:val="24"/>
          <w:szCs w:val="24"/>
        </w:rPr>
      </w:pPr>
      <w:r w:rsidRPr="008A2306">
        <w:rPr>
          <w:rFonts w:ascii="Times New Roman" w:eastAsia="Times New Roman" w:hAnsi="Times New Roman" w:cs="Times New Roman"/>
          <w:b/>
          <w:i/>
          <w:sz w:val="24"/>
          <w:szCs w:val="24"/>
        </w:rPr>
        <w:t>Phase 2: Effects After Integrating Interpreters into DCM</w:t>
      </w:r>
    </w:p>
    <w:p w14:paraId="70EF8CFC" w14:textId="26AD5D60" w:rsidR="0000335B" w:rsidRPr="008A2306" w:rsidRDefault="00ED678A">
      <w:pPr>
        <w:pBdr>
          <w:left w:val="none" w:sz="0" w:space="30" w:color="auto"/>
        </w:pBdr>
        <w:shd w:val="clear" w:color="auto" w:fill="FFFFFF"/>
        <w:spacing w:before="80" w:after="80"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b/>
          <w:color w:val="1C1D1E"/>
          <w:sz w:val="24"/>
          <w:szCs w:val="24"/>
        </w:rPr>
        <w:t>Sample and Design</w:t>
      </w:r>
      <w:r w:rsidRPr="008A2306">
        <w:rPr>
          <w:rFonts w:ascii="Times New Roman" w:eastAsia="Times New Roman" w:hAnsi="Times New Roman" w:cs="Times New Roman"/>
          <w:i/>
          <w:color w:val="1C1D1E"/>
          <w:sz w:val="24"/>
          <w:szCs w:val="24"/>
        </w:rPr>
        <w:t xml:space="preserve">. </w:t>
      </w:r>
      <w:r w:rsidRPr="008A2306">
        <w:rPr>
          <w:rFonts w:ascii="Times New Roman" w:eastAsia="Times New Roman" w:hAnsi="Times New Roman" w:cs="Times New Roman"/>
          <w:color w:val="1C1D1E"/>
          <w:sz w:val="24"/>
          <w:szCs w:val="24"/>
        </w:rPr>
        <w:t xml:space="preserve">In June 2020, 122 Spanish-speaking patients were identified as being eligible for the DCM program. </w:t>
      </w:r>
      <w:r w:rsidRPr="008A2306">
        <w:rPr>
          <w:rFonts w:ascii="Times New Roman" w:eastAsia="Times New Roman" w:hAnsi="Times New Roman" w:cs="Times New Roman"/>
          <w:sz w:val="24"/>
          <w:szCs w:val="24"/>
        </w:rPr>
        <w:t xml:space="preserve">The inclusion criteria for this cohort </w:t>
      </w:r>
      <w:r w:rsidR="000C50B2">
        <w:rPr>
          <w:rFonts w:ascii="Times New Roman" w:eastAsia="Times New Roman" w:hAnsi="Times New Roman" w:cs="Times New Roman"/>
          <w:sz w:val="24"/>
          <w:szCs w:val="24"/>
        </w:rPr>
        <w:t>required</w:t>
      </w:r>
      <w:r w:rsidRPr="008A2306">
        <w:rPr>
          <w:rFonts w:ascii="Times New Roman" w:eastAsia="Times New Roman" w:hAnsi="Times New Roman" w:cs="Times New Roman"/>
          <w:sz w:val="24"/>
          <w:szCs w:val="24"/>
        </w:rPr>
        <w:t xml:space="preserve"> the patient </w:t>
      </w:r>
      <w:r w:rsidR="000C50B2">
        <w:rPr>
          <w:rFonts w:ascii="Times New Roman" w:eastAsia="Times New Roman" w:hAnsi="Times New Roman" w:cs="Times New Roman"/>
          <w:sz w:val="24"/>
          <w:szCs w:val="24"/>
        </w:rPr>
        <w:t>have</w:t>
      </w:r>
      <w:r w:rsidR="000C50B2"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sz w:val="24"/>
          <w:szCs w:val="24"/>
        </w:rPr>
        <w:t xml:space="preserve">an established primary care provider at Riggs CHC, that they </w:t>
      </w:r>
      <w:r w:rsidR="000C50B2" w:rsidRPr="008A2306">
        <w:rPr>
          <w:rFonts w:ascii="Times New Roman" w:eastAsia="Times New Roman" w:hAnsi="Times New Roman" w:cs="Times New Roman"/>
          <w:sz w:val="24"/>
          <w:szCs w:val="24"/>
        </w:rPr>
        <w:t>ha</w:t>
      </w:r>
      <w:r w:rsidR="000C50B2">
        <w:rPr>
          <w:rFonts w:ascii="Times New Roman" w:eastAsia="Times New Roman" w:hAnsi="Times New Roman" w:cs="Times New Roman"/>
          <w:sz w:val="24"/>
          <w:szCs w:val="24"/>
        </w:rPr>
        <w:t>d</w:t>
      </w:r>
      <w:r w:rsidR="000C50B2"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sz w:val="24"/>
          <w:szCs w:val="24"/>
        </w:rPr>
        <w:t xml:space="preserve">been diagnosed with diabetes, that they </w:t>
      </w:r>
      <w:r w:rsidR="000C50B2">
        <w:rPr>
          <w:rFonts w:ascii="Times New Roman" w:eastAsia="Times New Roman" w:hAnsi="Times New Roman" w:cs="Times New Roman"/>
          <w:sz w:val="24"/>
          <w:szCs w:val="24"/>
        </w:rPr>
        <w:t xml:space="preserve">were </w:t>
      </w:r>
      <w:r w:rsidRPr="008A2306">
        <w:rPr>
          <w:rFonts w:ascii="Times New Roman" w:eastAsia="Times New Roman" w:hAnsi="Times New Roman" w:cs="Times New Roman"/>
          <w:sz w:val="24"/>
          <w:szCs w:val="24"/>
        </w:rPr>
        <w:t xml:space="preserve">aged 18 years or older, that their primary language </w:t>
      </w:r>
      <w:r w:rsidR="000C50B2">
        <w:rPr>
          <w:rFonts w:ascii="Times New Roman" w:eastAsia="Times New Roman" w:hAnsi="Times New Roman" w:cs="Times New Roman"/>
          <w:sz w:val="24"/>
          <w:szCs w:val="24"/>
        </w:rPr>
        <w:t>was</w:t>
      </w:r>
      <w:r w:rsidRPr="008A2306">
        <w:rPr>
          <w:rFonts w:ascii="Times New Roman" w:eastAsia="Times New Roman" w:hAnsi="Times New Roman" w:cs="Times New Roman"/>
          <w:sz w:val="24"/>
          <w:szCs w:val="24"/>
        </w:rPr>
        <w:t xml:space="preserve"> Spanish, and that they h</w:t>
      </w:r>
      <w:r w:rsidR="000C50B2">
        <w:rPr>
          <w:rFonts w:ascii="Times New Roman" w:eastAsia="Times New Roman" w:hAnsi="Times New Roman" w:cs="Times New Roman"/>
          <w:sz w:val="24"/>
          <w:szCs w:val="24"/>
        </w:rPr>
        <w:t>ad</w:t>
      </w:r>
      <w:r w:rsidRPr="008A2306">
        <w:rPr>
          <w:rFonts w:ascii="Times New Roman" w:eastAsia="Times New Roman" w:hAnsi="Times New Roman" w:cs="Times New Roman"/>
          <w:sz w:val="24"/>
          <w:szCs w:val="24"/>
        </w:rPr>
        <w:t xml:space="preserve"> a</w:t>
      </w:r>
      <w:r w:rsidR="000C50B2">
        <w:rPr>
          <w:rFonts w:ascii="Times New Roman" w:eastAsia="Times New Roman" w:hAnsi="Times New Roman" w:cs="Times New Roman"/>
          <w:sz w:val="24"/>
          <w:szCs w:val="24"/>
        </w:rPr>
        <w:t>n</w:t>
      </w:r>
      <w:r w:rsidRPr="008A2306">
        <w:rPr>
          <w:rFonts w:ascii="Times New Roman" w:eastAsia="Times New Roman" w:hAnsi="Times New Roman" w:cs="Times New Roman"/>
          <w:sz w:val="24"/>
          <w:szCs w:val="24"/>
        </w:rPr>
        <w:t xml:space="preserve"> HbA1C of 8.0% or greater. Exclusion criteria include</w:t>
      </w:r>
      <w:r w:rsidR="00586E75">
        <w:rPr>
          <w:rFonts w:ascii="Times New Roman" w:eastAsia="Times New Roman" w:hAnsi="Times New Roman" w:cs="Times New Roman"/>
          <w:sz w:val="24"/>
          <w:szCs w:val="24"/>
        </w:rPr>
        <w:t xml:space="preserve">d </w:t>
      </w:r>
      <w:r w:rsidRPr="008A2306">
        <w:rPr>
          <w:rFonts w:ascii="Times New Roman" w:eastAsia="Times New Roman" w:hAnsi="Times New Roman" w:cs="Times New Roman"/>
          <w:sz w:val="24"/>
          <w:szCs w:val="24"/>
        </w:rPr>
        <w:t>any patient that ha</w:t>
      </w:r>
      <w:r w:rsidR="00586E75">
        <w:rPr>
          <w:rFonts w:ascii="Times New Roman" w:eastAsia="Times New Roman" w:hAnsi="Times New Roman" w:cs="Times New Roman"/>
          <w:sz w:val="24"/>
          <w:szCs w:val="24"/>
        </w:rPr>
        <w:t>d</w:t>
      </w:r>
      <w:r w:rsidRPr="008A2306">
        <w:rPr>
          <w:rFonts w:ascii="Times New Roman" w:eastAsia="Times New Roman" w:hAnsi="Times New Roman" w:cs="Times New Roman"/>
          <w:sz w:val="24"/>
          <w:szCs w:val="24"/>
        </w:rPr>
        <w:t xml:space="preserve"> already been included in the DCM or that d</w:t>
      </w:r>
      <w:r w:rsidR="00586E75">
        <w:rPr>
          <w:rFonts w:ascii="Times New Roman" w:eastAsia="Times New Roman" w:hAnsi="Times New Roman" w:cs="Times New Roman"/>
          <w:sz w:val="24"/>
          <w:szCs w:val="24"/>
        </w:rPr>
        <w:t>id</w:t>
      </w:r>
      <w:r w:rsidRPr="008A2306">
        <w:rPr>
          <w:rFonts w:ascii="Times New Roman" w:eastAsia="Times New Roman" w:hAnsi="Times New Roman" w:cs="Times New Roman"/>
          <w:sz w:val="24"/>
          <w:szCs w:val="24"/>
        </w:rPr>
        <w:t xml:space="preserve"> not meet any of the inclusion criteria. Although these patients were selected to receive DCM support, they were not contacted for several months due to the lack of a bilingual nurse at the clinic. After the interpreter training, 122 of these patients were assigned to 5 interpreters who began making phone calls in February 2021. Whenever the interpreter called the patient for the first time</w:t>
      </w:r>
      <w:r w:rsidR="00586E75">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they invited them to join the DCM program, obtained verbal consent, and notified them they would be called at minimum once every three months to discuss their diabetes. </w:t>
      </w:r>
      <w:r w:rsidR="00586E75">
        <w:rPr>
          <w:rFonts w:ascii="Times New Roman" w:eastAsia="Times New Roman" w:hAnsi="Times New Roman" w:cs="Times New Roman"/>
          <w:sz w:val="24"/>
          <w:szCs w:val="24"/>
        </w:rPr>
        <w:t>According</w:t>
      </w:r>
      <w:r w:rsidRPr="008A2306">
        <w:rPr>
          <w:rFonts w:ascii="Times New Roman" w:eastAsia="Times New Roman" w:hAnsi="Times New Roman" w:cs="Times New Roman"/>
          <w:sz w:val="24"/>
          <w:szCs w:val="24"/>
        </w:rPr>
        <w:t xml:space="preserve"> to the DCM program standards</w:t>
      </w:r>
      <w:r w:rsidR="00586E75">
        <w:rPr>
          <w:rFonts w:ascii="Times New Roman" w:eastAsia="Times New Roman" w:hAnsi="Times New Roman" w:cs="Times New Roman"/>
          <w:sz w:val="24"/>
          <w:szCs w:val="24"/>
        </w:rPr>
        <w:t>, phone calls were conducted</w:t>
      </w:r>
      <w:r w:rsidRPr="008A2306">
        <w:rPr>
          <w:rFonts w:ascii="Times New Roman" w:eastAsia="Times New Roman" w:hAnsi="Times New Roman" w:cs="Times New Roman"/>
          <w:sz w:val="24"/>
          <w:szCs w:val="24"/>
        </w:rPr>
        <w:t xml:space="preserve">, which includes providing diabetes education regarding diet and exercise, developing goals with the patient, reinforcing any instructions from the provider at the previous visit, addressing any diabetes questions or concerns, and reminding the patient of their next appointment. </w:t>
      </w:r>
    </w:p>
    <w:p w14:paraId="3100A0A6" w14:textId="62782160" w:rsidR="0000335B" w:rsidRPr="008A2306" w:rsidRDefault="00ED678A">
      <w:pPr>
        <w:pBdr>
          <w:left w:val="none" w:sz="0" w:space="30" w:color="auto"/>
        </w:pBdr>
        <w:shd w:val="clear" w:color="auto" w:fill="FFFFFF"/>
        <w:spacing w:before="80" w:after="80"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b/>
      </w:r>
      <w:r w:rsidRPr="008A2306">
        <w:rPr>
          <w:rFonts w:ascii="Times New Roman" w:eastAsia="Times New Roman" w:hAnsi="Times New Roman" w:cs="Times New Roman"/>
          <w:b/>
          <w:sz w:val="24"/>
          <w:szCs w:val="24"/>
        </w:rPr>
        <w:t>Measures and Data Analysis Strategy</w:t>
      </w:r>
      <w:r w:rsidRPr="008A2306">
        <w:rPr>
          <w:rFonts w:ascii="Times New Roman" w:eastAsia="Times New Roman" w:hAnsi="Times New Roman" w:cs="Times New Roman"/>
          <w:i/>
          <w:sz w:val="24"/>
          <w:szCs w:val="24"/>
        </w:rPr>
        <w:t>.</w:t>
      </w:r>
      <w:r w:rsidRPr="008A2306">
        <w:rPr>
          <w:rFonts w:ascii="Times New Roman" w:eastAsia="Times New Roman" w:hAnsi="Times New Roman" w:cs="Times New Roman"/>
          <w:sz w:val="24"/>
          <w:szCs w:val="24"/>
        </w:rPr>
        <w:t xml:space="preserve"> Retrospective deidentified patient data was collected on May 28, 2021</w:t>
      </w:r>
      <w:r w:rsidR="00586E75">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after approval from IRB. This data was from the cohort of individuals assigned to the interpreters for DCM. The patient demographic data collected included age, gender, and insurance status. Pre- and post- interpreter intervention biomedical </w:t>
      </w:r>
      <w:r w:rsidRPr="008A2306">
        <w:rPr>
          <w:rFonts w:ascii="Times New Roman" w:eastAsia="Times New Roman" w:hAnsi="Times New Roman" w:cs="Times New Roman"/>
          <w:sz w:val="24"/>
          <w:szCs w:val="24"/>
        </w:rPr>
        <w:lastRenderedPageBreak/>
        <w:t xml:space="preserve">data </w:t>
      </w:r>
      <w:r w:rsidR="00586E75">
        <w:rPr>
          <w:rFonts w:ascii="Times New Roman" w:eastAsia="Times New Roman" w:hAnsi="Times New Roman" w:cs="Times New Roman"/>
          <w:sz w:val="24"/>
          <w:szCs w:val="24"/>
        </w:rPr>
        <w:t>were</w:t>
      </w:r>
      <w:r w:rsidRPr="008A2306">
        <w:rPr>
          <w:rFonts w:ascii="Times New Roman" w:eastAsia="Times New Roman" w:hAnsi="Times New Roman" w:cs="Times New Roman"/>
          <w:sz w:val="24"/>
          <w:szCs w:val="24"/>
        </w:rPr>
        <w:t xml:space="preserve"> also collected</w:t>
      </w:r>
      <w:r w:rsidR="00586E75">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w:t>
      </w:r>
      <w:r w:rsidR="00586E75">
        <w:rPr>
          <w:rFonts w:ascii="Times New Roman" w:eastAsia="Times New Roman" w:hAnsi="Times New Roman" w:cs="Times New Roman"/>
          <w:sz w:val="24"/>
          <w:szCs w:val="24"/>
        </w:rPr>
        <w:t>including</w:t>
      </w:r>
      <w:r w:rsidRPr="008A2306">
        <w:rPr>
          <w:rFonts w:ascii="Times New Roman" w:eastAsia="Times New Roman" w:hAnsi="Times New Roman" w:cs="Times New Roman"/>
          <w:sz w:val="24"/>
          <w:szCs w:val="24"/>
        </w:rPr>
        <w:t xml:space="preserve"> HbA1C, weight, body mass index (BMI), and blood pressure (BP). The number of DCM patient </w:t>
      </w:r>
      <w:r w:rsidR="00586E75">
        <w:rPr>
          <w:rFonts w:ascii="Times New Roman" w:eastAsia="Times New Roman" w:hAnsi="Times New Roman" w:cs="Times New Roman"/>
          <w:sz w:val="24"/>
          <w:szCs w:val="24"/>
        </w:rPr>
        <w:t>encounters</w:t>
      </w:r>
      <w:r w:rsidRPr="008A2306">
        <w:rPr>
          <w:rFonts w:ascii="Times New Roman" w:eastAsia="Times New Roman" w:hAnsi="Times New Roman" w:cs="Times New Roman"/>
          <w:sz w:val="24"/>
          <w:szCs w:val="24"/>
        </w:rPr>
        <w:t xml:space="preserve">/phone calls was also collected. Descriptive statistics were calculated to assess demographic data. Tests for statistical differences between baseline and follow-up biomedical data were conducted using paired </w:t>
      </w:r>
      <w:r w:rsidR="00586E75">
        <w:rPr>
          <w:rFonts w:ascii="Times New Roman" w:eastAsia="Times New Roman" w:hAnsi="Times New Roman" w:cs="Times New Roman"/>
          <w:i/>
          <w:sz w:val="24"/>
          <w:szCs w:val="24"/>
        </w:rPr>
        <w:t>t-tests</w:t>
      </w:r>
      <w:r w:rsidRPr="008A2306">
        <w:rPr>
          <w:rFonts w:ascii="Times New Roman" w:eastAsia="Times New Roman" w:hAnsi="Times New Roman" w:cs="Times New Roman"/>
          <w:sz w:val="24"/>
          <w:szCs w:val="24"/>
        </w:rPr>
        <w:t xml:space="preserve"> using SAS 9.4 and p </w:t>
      </w:r>
      <m:oMath>
        <m:r>
          <w:rPr>
            <w:rFonts w:ascii="Cambria Math" w:hAnsi="Cambria Math" w:cs="Times New Roman"/>
          </w:rPr>
          <m:t>≤</m:t>
        </m:r>
      </m:oMath>
      <w:r w:rsidRPr="008A2306">
        <w:rPr>
          <w:rFonts w:ascii="Times New Roman" w:eastAsia="Times New Roman" w:hAnsi="Times New Roman" w:cs="Times New Roman"/>
          <w:sz w:val="24"/>
          <w:szCs w:val="24"/>
        </w:rPr>
        <w:t xml:space="preserve"> 0.05. All analyses were </w:t>
      </w:r>
      <w:r w:rsidR="00586E75">
        <w:rPr>
          <w:rFonts w:ascii="Times New Roman" w:eastAsia="Times New Roman" w:hAnsi="Times New Roman" w:cs="Times New Roman"/>
          <w:sz w:val="24"/>
          <w:szCs w:val="24"/>
        </w:rPr>
        <w:t>performed</w:t>
      </w:r>
      <w:r w:rsidRPr="008A2306">
        <w:rPr>
          <w:rFonts w:ascii="Times New Roman" w:eastAsia="Times New Roman" w:hAnsi="Times New Roman" w:cs="Times New Roman"/>
          <w:sz w:val="24"/>
          <w:szCs w:val="24"/>
        </w:rPr>
        <w:t xml:space="preserve"> using a 5% type 1 error rate. </w:t>
      </w:r>
    </w:p>
    <w:p w14:paraId="001FD8F3" w14:textId="77777777" w:rsidR="0000335B" w:rsidRPr="008A2306" w:rsidRDefault="00ED678A">
      <w:pPr>
        <w:pBdr>
          <w:left w:val="none" w:sz="0" w:space="30" w:color="auto"/>
        </w:pBdr>
        <w:shd w:val="clear" w:color="auto" w:fill="FFFFFF"/>
        <w:spacing w:before="80" w:after="80" w:line="480" w:lineRule="auto"/>
        <w:rPr>
          <w:rFonts w:ascii="Times New Roman" w:eastAsia="Times New Roman" w:hAnsi="Times New Roman" w:cs="Times New Roman"/>
          <w:b/>
          <w:sz w:val="24"/>
          <w:szCs w:val="24"/>
        </w:rPr>
      </w:pPr>
      <w:r w:rsidRPr="008A2306">
        <w:rPr>
          <w:rFonts w:ascii="Times New Roman" w:eastAsia="Times New Roman" w:hAnsi="Times New Roman" w:cs="Times New Roman"/>
          <w:b/>
          <w:sz w:val="24"/>
          <w:szCs w:val="24"/>
        </w:rPr>
        <w:t>Results</w:t>
      </w:r>
    </w:p>
    <w:p w14:paraId="60D2912E" w14:textId="77777777" w:rsidR="0000335B" w:rsidRPr="008A2306" w:rsidRDefault="00ED678A">
      <w:pPr>
        <w:spacing w:line="480" w:lineRule="auto"/>
        <w:rPr>
          <w:rFonts w:ascii="Times New Roman" w:eastAsia="Times New Roman" w:hAnsi="Times New Roman" w:cs="Times New Roman"/>
          <w:b/>
          <w:i/>
          <w:color w:val="1C1D1E"/>
          <w:sz w:val="24"/>
          <w:szCs w:val="24"/>
        </w:rPr>
      </w:pPr>
      <w:r w:rsidRPr="008A2306">
        <w:rPr>
          <w:rFonts w:ascii="Times New Roman" w:eastAsia="Times New Roman" w:hAnsi="Times New Roman" w:cs="Times New Roman"/>
          <w:b/>
          <w:i/>
          <w:sz w:val="24"/>
          <w:szCs w:val="24"/>
        </w:rPr>
        <w:t xml:space="preserve">Phase 1: Training of the Interpreters to be </w:t>
      </w:r>
      <w:proofErr w:type="spellStart"/>
      <w:r w:rsidRPr="008A2306">
        <w:rPr>
          <w:rFonts w:ascii="Times New Roman" w:eastAsia="Times New Roman" w:hAnsi="Times New Roman" w:cs="Times New Roman"/>
          <w:b/>
          <w:i/>
          <w:sz w:val="24"/>
          <w:szCs w:val="24"/>
        </w:rPr>
        <w:t>Promotores</w:t>
      </w:r>
      <w:proofErr w:type="spellEnd"/>
    </w:p>
    <w:p w14:paraId="091886AE" w14:textId="423AFE50"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color w:val="1C1D1E"/>
          <w:sz w:val="24"/>
          <w:szCs w:val="24"/>
        </w:rPr>
        <w:t>The DKT2 demonstrated an increase in diabetes knowledge among the interpreters. The overall pre-test score was 15.4 correct answers out of 23 questions (66.96%), and the overall post-test score was 19.6 correct answers out of 23 questions (85.22%). There was a statistically significant increase (</w:t>
      </w:r>
      <w:r w:rsidRPr="008A2306">
        <w:rPr>
          <w:rFonts w:ascii="Times New Roman" w:eastAsia="Times New Roman" w:hAnsi="Times New Roman" w:cs="Times New Roman"/>
          <w:i/>
          <w:color w:val="1C1D1E"/>
          <w:sz w:val="24"/>
          <w:szCs w:val="24"/>
        </w:rPr>
        <w:t>p</w:t>
      </w:r>
      <w:r w:rsidRPr="008A2306">
        <w:rPr>
          <w:rFonts w:ascii="Times New Roman" w:eastAsia="Times New Roman" w:hAnsi="Times New Roman" w:cs="Times New Roman"/>
          <w:color w:val="1C1D1E"/>
          <w:sz w:val="24"/>
          <w:szCs w:val="24"/>
        </w:rPr>
        <w:t>= 0.012)</w:t>
      </w:r>
      <w:r w:rsidR="00262D98">
        <w:rPr>
          <w:rFonts w:ascii="Times New Roman" w:eastAsia="Times New Roman" w:hAnsi="Times New Roman" w:cs="Times New Roman"/>
          <w:color w:val="1C1D1E"/>
          <w:sz w:val="24"/>
          <w:szCs w:val="24"/>
        </w:rPr>
        <w:t xml:space="preserve">, as shown in </w:t>
      </w:r>
      <w:r w:rsidR="00262D98" w:rsidRPr="00887889">
        <w:rPr>
          <w:rFonts w:ascii="Times New Roman" w:eastAsia="Times New Roman" w:hAnsi="Times New Roman" w:cs="Times New Roman"/>
          <w:b/>
          <w:bCs/>
          <w:color w:val="1C1D1E"/>
          <w:sz w:val="24"/>
          <w:szCs w:val="24"/>
        </w:rPr>
        <w:t>Table 1</w:t>
      </w:r>
      <w:r w:rsidR="00262D98">
        <w:rPr>
          <w:rFonts w:ascii="Times New Roman" w:eastAsia="Times New Roman" w:hAnsi="Times New Roman" w:cs="Times New Roman"/>
          <w:color w:val="1C1D1E"/>
          <w:sz w:val="24"/>
          <w:szCs w:val="24"/>
        </w:rPr>
        <w:t>,</w:t>
      </w:r>
      <w:r w:rsidRPr="008A2306">
        <w:rPr>
          <w:rFonts w:ascii="Times New Roman" w:eastAsia="Times New Roman" w:hAnsi="Times New Roman" w:cs="Times New Roman"/>
          <w:color w:val="1C1D1E"/>
          <w:sz w:val="24"/>
          <w:szCs w:val="24"/>
        </w:rPr>
        <w:t xml:space="preserve"> in the </w:t>
      </w:r>
      <w:r w:rsidR="00586E75">
        <w:rPr>
          <w:rFonts w:ascii="Times New Roman" w:eastAsia="Times New Roman" w:hAnsi="Times New Roman" w:cs="Times New Roman"/>
          <w:color w:val="1C1D1E"/>
          <w:sz w:val="24"/>
          <w:szCs w:val="24"/>
        </w:rPr>
        <w:t>pre and</w:t>
      </w:r>
      <w:r w:rsidRPr="008A2306">
        <w:rPr>
          <w:rFonts w:ascii="Times New Roman" w:eastAsia="Times New Roman" w:hAnsi="Times New Roman" w:cs="Times New Roman"/>
          <w:color w:val="1C1D1E"/>
          <w:sz w:val="24"/>
          <w:szCs w:val="24"/>
        </w:rPr>
        <w:t xml:space="preserve"> </w:t>
      </w:r>
      <w:r w:rsidR="00586E75">
        <w:rPr>
          <w:rFonts w:ascii="Times New Roman" w:eastAsia="Times New Roman" w:hAnsi="Times New Roman" w:cs="Times New Roman"/>
          <w:color w:val="1C1D1E"/>
          <w:sz w:val="24"/>
          <w:szCs w:val="24"/>
        </w:rPr>
        <w:t>post-test</w:t>
      </w:r>
      <w:r w:rsidRPr="008A2306">
        <w:rPr>
          <w:rFonts w:ascii="Times New Roman" w:eastAsia="Times New Roman" w:hAnsi="Times New Roman" w:cs="Times New Roman"/>
          <w:color w:val="1C1D1E"/>
          <w:sz w:val="24"/>
          <w:szCs w:val="24"/>
        </w:rPr>
        <w:t xml:space="preserve"> scores, supporting the hypothesis that the three- </w:t>
      </w:r>
      <w:r w:rsidR="00586E75">
        <w:rPr>
          <w:rFonts w:ascii="Times New Roman" w:eastAsia="Times New Roman" w:hAnsi="Times New Roman" w:cs="Times New Roman"/>
          <w:color w:val="1C1D1E"/>
          <w:sz w:val="24"/>
          <w:szCs w:val="24"/>
        </w:rPr>
        <w:t>one-hour</w:t>
      </w:r>
      <w:r w:rsidRPr="008A2306">
        <w:rPr>
          <w:rFonts w:ascii="Times New Roman" w:eastAsia="Times New Roman" w:hAnsi="Times New Roman" w:cs="Times New Roman"/>
          <w:color w:val="1C1D1E"/>
          <w:sz w:val="24"/>
          <w:szCs w:val="24"/>
        </w:rPr>
        <w:t xml:space="preserve"> training sessions on the basics of diabetes improved the diabetes knowledge of the interpreters. After further DKT2 analysis, the greatest diabetes concept area of improvement among the interpreters was regarding signs and symptoms of hyperglycemia and hypoglycemia, including the effects of medication and lifestyle interventions on glucose. Only one interpreter answered that they have a family member diagnosed with diabetes, which did not correlate with a higher test score, nor did the l</w:t>
      </w:r>
      <w:r w:rsidR="00586E75">
        <w:rPr>
          <w:rFonts w:ascii="Times New Roman" w:eastAsia="Times New Roman" w:hAnsi="Times New Roman" w:cs="Times New Roman"/>
          <w:color w:val="1C1D1E"/>
          <w:sz w:val="24"/>
          <w:szCs w:val="24"/>
        </w:rPr>
        <w:t xml:space="preserve">ength of </w:t>
      </w:r>
      <w:r w:rsidRPr="008A2306">
        <w:rPr>
          <w:rFonts w:ascii="Times New Roman" w:eastAsia="Times New Roman" w:hAnsi="Times New Roman" w:cs="Times New Roman"/>
          <w:color w:val="1C1D1E"/>
          <w:sz w:val="24"/>
          <w:szCs w:val="24"/>
        </w:rPr>
        <w:t xml:space="preserve">time working as a medical interpreter (8 years). </w:t>
      </w:r>
    </w:p>
    <w:p w14:paraId="0CF37178" w14:textId="77777777"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b/>
          <w:i/>
          <w:sz w:val="24"/>
          <w:szCs w:val="24"/>
        </w:rPr>
        <w:t>Phase 2: Effects After Integrating Interpreters into DCM</w:t>
      </w:r>
    </w:p>
    <w:p w14:paraId="7254BB2B" w14:textId="213E18CE"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Between February 2, 2021</w:t>
      </w:r>
      <w:r w:rsidR="00586E75">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and May 27, 2021, 68% (83 of the 122 assigned Spanish-speaking patients) had 121 telephone contacts with the interpreter as part of the DCM program. </w:t>
      </w:r>
      <w:r w:rsidR="00586E75">
        <w:rPr>
          <w:rFonts w:ascii="Times New Roman" w:eastAsia="Times New Roman" w:hAnsi="Times New Roman" w:cs="Times New Roman"/>
          <w:sz w:val="24"/>
          <w:szCs w:val="24"/>
        </w:rPr>
        <w:t>An interpreter did not contact the remaining patients</w:t>
      </w:r>
      <w:r w:rsidRPr="008A2306">
        <w:rPr>
          <w:rFonts w:ascii="Times New Roman" w:eastAsia="Times New Roman" w:hAnsi="Times New Roman" w:cs="Times New Roman"/>
          <w:sz w:val="24"/>
          <w:szCs w:val="24"/>
        </w:rPr>
        <w:t xml:space="preserve"> because they were unavailable to reach by phone, had moved out of the state, or were no longer a patient of Riggs. Out of the 122 patients, </w:t>
      </w:r>
      <w:r w:rsidRPr="008A2306">
        <w:rPr>
          <w:rFonts w:ascii="Times New Roman" w:eastAsia="Times New Roman" w:hAnsi="Times New Roman" w:cs="Times New Roman"/>
          <w:sz w:val="24"/>
          <w:szCs w:val="24"/>
        </w:rPr>
        <w:lastRenderedPageBreak/>
        <w:t xml:space="preserve">35 patients were considered for analysis </w:t>
      </w:r>
      <w:r w:rsidR="00586E75">
        <w:rPr>
          <w:rFonts w:ascii="Times New Roman" w:eastAsia="Times New Roman" w:hAnsi="Times New Roman" w:cs="Times New Roman"/>
          <w:sz w:val="24"/>
          <w:szCs w:val="24"/>
        </w:rPr>
        <w:t>to</w:t>
      </w:r>
      <w:r w:rsidRPr="008A2306">
        <w:rPr>
          <w:rFonts w:ascii="Times New Roman" w:eastAsia="Times New Roman" w:hAnsi="Times New Roman" w:cs="Times New Roman"/>
          <w:sz w:val="24"/>
          <w:szCs w:val="24"/>
        </w:rPr>
        <w:t xml:space="preserve"> determine the impact of participating in the DCM if they had at least 6 weeks post the initial DCM phone call by the interpreter and before their follow-up A1C. Another 19 patients were utilized for comparison to the contacted group as they had been unavailable to receive a phone call or were not contacted but had baseline and follow-up biomedical data similar to the contacted group. The characteristics of those who were contacted and the comparison group are described in </w:t>
      </w:r>
      <w:r w:rsidRPr="008A2306">
        <w:rPr>
          <w:rFonts w:ascii="Times New Roman" w:eastAsia="Times New Roman" w:hAnsi="Times New Roman" w:cs="Times New Roman"/>
          <w:b/>
          <w:sz w:val="24"/>
          <w:szCs w:val="24"/>
        </w:rPr>
        <w:t xml:space="preserve">Table </w:t>
      </w:r>
      <w:r w:rsidR="00262D98">
        <w:rPr>
          <w:rFonts w:ascii="Times New Roman" w:eastAsia="Times New Roman" w:hAnsi="Times New Roman" w:cs="Times New Roman"/>
          <w:b/>
          <w:sz w:val="24"/>
          <w:szCs w:val="24"/>
        </w:rPr>
        <w:t>2</w:t>
      </w:r>
      <w:r w:rsidRPr="008A2306">
        <w:rPr>
          <w:rFonts w:ascii="Times New Roman" w:eastAsia="Times New Roman" w:hAnsi="Times New Roman" w:cs="Times New Roman"/>
          <w:sz w:val="24"/>
          <w:szCs w:val="24"/>
        </w:rPr>
        <w:t xml:space="preserve">. </w:t>
      </w:r>
      <w:r w:rsidR="00586E75">
        <w:rPr>
          <w:rFonts w:ascii="Times New Roman" w:eastAsia="Times New Roman" w:hAnsi="Times New Roman" w:cs="Times New Roman"/>
          <w:sz w:val="24"/>
          <w:szCs w:val="24"/>
        </w:rPr>
        <w:t xml:space="preserve">The mean age for patients </w:t>
      </w:r>
      <w:r w:rsidRPr="008A2306">
        <w:rPr>
          <w:rFonts w:ascii="Times New Roman" w:eastAsia="Times New Roman" w:hAnsi="Times New Roman" w:cs="Times New Roman"/>
          <w:sz w:val="24"/>
          <w:szCs w:val="24"/>
        </w:rPr>
        <w:t xml:space="preserve">who </w:t>
      </w:r>
      <w:r w:rsidR="00586E75">
        <w:rPr>
          <w:rFonts w:ascii="Times New Roman" w:eastAsia="Times New Roman" w:hAnsi="Times New Roman" w:cs="Times New Roman"/>
          <w:sz w:val="24"/>
          <w:szCs w:val="24"/>
        </w:rPr>
        <w:t xml:space="preserve">the interpreters contacted was </w:t>
      </w:r>
      <w:r w:rsidRPr="008A2306">
        <w:rPr>
          <w:rFonts w:ascii="Times New Roman" w:eastAsia="Times New Roman" w:hAnsi="Times New Roman" w:cs="Times New Roman"/>
          <w:sz w:val="24"/>
          <w:szCs w:val="24"/>
        </w:rPr>
        <w:t xml:space="preserve">55 years old; 69% were female, and 63% did not have insurance. </w:t>
      </w:r>
    </w:p>
    <w:p w14:paraId="379D51C3" w14:textId="768A27EA"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There was no statistically significant change in the HbA1C among the contacted or the comparison patients</w:t>
      </w:r>
      <w:r w:rsidR="00586E75">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as displayed in </w:t>
      </w:r>
      <w:r w:rsidRPr="008A2306">
        <w:rPr>
          <w:rFonts w:ascii="Times New Roman" w:eastAsia="Times New Roman" w:hAnsi="Times New Roman" w:cs="Times New Roman"/>
          <w:b/>
          <w:sz w:val="24"/>
          <w:szCs w:val="24"/>
        </w:rPr>
        <w:t xml:space="preserve">Table </w:t>
      </w:r>
      <w:r w:rsidR="00262D98">
        <w:rPr>
          <w:rFonts w:ascii="Times New Roman" w:eastAsia="Times New Roman" w:hAnsi="Times New Roman" w:cs="Times New Roman"/>
          <w:b/>
          <w:sz w:val="24"/>
          <w:szCs w:val="24"/>
        </w:rPr>
        <w:t>3</w:t>
      </w:r>
      <w:r w:rsidRPr="008A2306">
        <w:rPr>
          <w:rFonts w:ascii="Times New Roman" w:eastAsia="Times New Roman" w:hAnsi="Times New Roman" w:cs="Times New Roman"/>
          <w:sz w:val="24"/>
          <w:szCs w:val="24"/>
        </w:rPr>
        <w:t xml:space="preserve">. The mean average HbA1C for the contacted patients increased from 9.5 to 9.7. However, all of the contacted patients (n=6) who had greater than 4 months between their </w:t>
      </w:r>
      <w:r w:rsidR="00586E75">
        <w:rPr>
          <w:rFonts w:ascii="Times New Roman" w:eastAsia="Times New Roman" w:hAnsi="Times New Roman" w:cs="Times New Roman"/>
          <w:sz w:val="24"/>
          <w:szCs w:val="24"/>
        </w:rPr>
        <w:t>pre-and</w:t>
      </w:r>
      <w:r w:rsidRPr="008A2306">
        <w:rPr>
          <w:rFonts w:ascii="Times New Roman" w:eastAsia="Times New Roman" w:hAnsi="Times New Roman" w:cs="Times New Roman"/>
          <w:sz w:val="24"/>
          <w:szCs w:val="24"/>
        </w:rPr>
        <w:t xml:space="preserve"> post- HbA1C assessments had a statistically significant increase in average HbA1C of 1.4%</w:t>
      </w:r>
      <w:r w:rsidR="006539E2">
        <w:rPr>
          <w:rFonts w:ascii="Times New Roman" w:eastAsia="Times New Roman" w:hAnsi="Times New Roman" w:cs="Times New Roman"/>
          <w:sz w:val="24"/>
          <w:szCs w:val="24"/>
        </w:rPr>
        <w:t xml:space="preserve"> </w:t>
      </w:r>
      <w:r w:rsidR="006539E2" w:rsidRPr="008A2306">
        <w:rPr>
          <w:rFonts w:ascii="Times New Roman" w:eastAsia="Times New Roman" w:hAnsi="Times New Roman" w:cs="Times New Roman"/>
          <w:sz w:val="24"/>
          <w:szCs w:val="24"/>
        </w:rPr>
        <w:t>(</w:t>
      </w:r>
      <w:r w:rsidR="006539E2" w:rsidRPr="008A2306">
        <w:rPr>
          <w:rFonts w:ascii="Times New Roman" w:eastAsia="Times New Roman" w:hAnsi="Times New Roman" w:cs="Times New Roman"/>
          <w:i/>
          <w:sz w:val="24"/>
          <w:szCs w:val="24"/>
        </w:rPr>
        <w:t>p</w:t>
      </w:r>
      <w:r w:rsidR="006539E2" w:rsidRPr="008A2306">
        <w:rPr>
          <w:rFonts w:ascii="Times New Roman" w:eastAsia="Times New Roman" w:hAnsi="Times New Roman" w:cs="Times New Roman"/>
          <w:sz w:val="24"/>
          <w:szCs w:val="24"/>
        </w:rPr>
        <w:t xml:space="preserve"> &lt; 0.0323)</w:t>
      </w:r>
      <w:r w:rsidR="00262D98">
        <w:rPr>
          <w:rFonts w:ascii="Times New Roman" w:eastAsia="Times New Roman" w:hAnsi="Times New Roman" w:cs="Times New Roman"/>
          <w:sz w:val="24"/>
          <w:szCs w:val="24"/>
        </w:rPr>
        <w:t xml:space="preserve">, as shown in </w:t>
      </w:r>
      <w:r w:rsidR="00262D98" w:rsidRPr="00887889">
        <w:rPr>
          <w:rFonts w:ascii="Times New Roman" w:eastAsia="Times New Roman" w:hAnsi="Times New Roman" w:cs="Times New Roman"/>
          <w:b/>
          <w:bCs/>
          <w:sz w:val="24"/>
          <w:szCs w:val="24"/>
        </w:rPr>
        <w:t>Table 4</w:t>
      </w:r>
      <w:r w:rsidRPr="008A2306">
        <w:rPr>
          <w:rFonts w:ascii="Times New Roman" w:eastAsia="Times New Roman" w:hAnsi="Times New Roman" w:cs="Times New Roman"/>
          <w:sz w:val="24"/>
          <w:szCs w:val="24"/>
        </w:rPr>
        <w:t xml:space="preserve">. The average A1C of the comparison group was </w:t>
      </w:r>
      <w:r w:rsidR="00586E75">
        <w:rPr>
          <w:rFonts w:ascii="Times New Roman" w:eastAsia="Times New Roman" w:hAnsi="Times New Roman" w:cs="Times New Roman"/>
          <w:sz w:val="24"/>
          <w:szCs w:val="24"/>
        </w:rPr>
        <w:t>more remarkable</w:t>
      </w:r>
      <w:r w:rsidRPr="008A2306">
        <w:rPr>
          <w:rFonts w:ascii="Times New Roman" w:eastAsia="Times New Roman" w:hAnsi="Times New Roman" w:cs="Times New Roman"/>
          <w:sz w:val="24"/>
          <w:szCs w:val="24"/>
        </w:rPr>
        <w:t xml:space="preserve"> at baseline (10.6) compared to that of the contacted group (9.5), which may allow for greater potential in </w:t>
      </w:r>
      <w:r w:rsidR="009E5847">
        <w:rPr>
          <w:rFonts w:ascii="Times New Roman" w:eastAsia="Times New Roman" w:hAnsi="Times New Roman" w:cs="Times New Roman"/>
          <w:sz w:val="24"/>
          <w:szCs w:val="24"/>
        </w:rPr>
        <w:t xml:space="preserve">a </w:t>
      </w:r>
      <w:r w:rsidRPr="008A2306">
        <w:rPr>
          <w:rFonts w:ascii="Times New Roman" w:eastAsia="Times New Roman" w:hAnsi="Times New Roman" w:cs="Times New Roman"/>
          <w:sz w:val="24"/>
          <w:szCs w:val="24"/>
        </w:rPr>
        <w:t xml:space="preserve">decrease of HbA1C. There was no statistically significant difference in the weight, BMI, or BP of neither the contacted nor the comparison group. </w:t>
      </w:r>
    </w:p>
    <w:p w14:paraId="29568A78" w14:textId="77777777" w:rsidR="0000335B" w:rsidRPr="008A2306" w:rsidRDefault="00ED678A">
      <w:pPr>
        <w:spacing w:line="480" w:lineRule="auto"/>
        <w:rPr>
          <w:rFonts w:ascii="Times New Roman" w:eastAsia="Times New Roman" w:hAnsi="Times New Roman" w:cs="Times New Roman"/>
          <w:b/>
          <w:sz w:val="24"/>
          <w:szCs w:val="24"/>
        </w:rPr>
      </w:pPr>
      <w:r w:rsidRPr="008A2306">
        <w:rPr>
          <w:rFonts w:ascii="Times New Roman" w:eastAsia="Times New Roman" w:hAnsi="Times New Roman" w:cs="Times New Roman"/>
          <w:b/>
          <w:sz w:val="24"/>
          <w:szCs w:val="24"/>
        </w:rPr>
        <w:t>Discussion</w:t>
      </w:r>
    </w:p>
    <w:p w14:paraId="780AF542" w14:textId="1B2BF321"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b/>
        <w:t xml:space="preserve">This project is unique compared to other CHW-interventions, as it used currently staffed Spanish medical interpreters as </w:t>
      </w:r>
      <w:proofErr w:type="spellStart"/>
      <w:r w:rsidRPr="008A2306">
        <w:rPr>
          <w:rFonts w:ascii="Times New Roman" w:eastAsia="Times New Roman" w:hAnsi="Times New Roman" w:cs="Times New Roman"/>
          <w:i/>
          <w:sz w:val="24"/>
          <w:szCs w:val="24"/>
        </w:rPr>
        <w:t>promotores</w:t>
      </w:r>
      <w:proofErr w:type="spellEnd"/>
      <w:r w:rsidRPr="008A2306">
        <w:rPr>
          <w:rFonts w:ascii="Times New Roman" w:eastAsia="Times New Roman" w:hAnsi="Times New Roman" w:cs="Times New Roman"/>
          <w:sz w:val="24"/>
          <w:szCs w:val="24"/>
        </w:rPr>
        <w:t xml:space="preserve"> to provide basic diabetes education to an underserved Hispanic </w:t>
      </w:r>
      <w:r w:rsidR="006539E2">
        <w:rPr>
          <w:rFonts w:ascii="Times New Roman" w:eastAsia="Times New Roman" w:hAnsi="Times New Roman" w:cs="Times New Roman"/>
          <w:sz w:val="24"/>
          <w:szCs w:val="24"/>
        </w:rPr>
        <w:t xml:space="preserve">patient </w:t>
      </w:r>
      <w:r w:rsidRPr="008A2306">
        <w:rPr>
          <w:rFonts w:ascii="Times New Roman" w:eastAsia="Times New Roman" w:hAnsi="Times New Roman" w:cs="Times New Roman"/>
          <w:sz w:val="24"/>
          <w:szCs w:val="24"/>
        </w:rPr>
        <w:t>population at a CHC. The training of CHWs is usually extensive, often exceeding 90 hours, as CHWs are trained to provide health promotion and education on several chronic illnesses (Carrasquillo et al., 2017; Kane et al., 2016; Perez et al., 2015; Spencer et al., 2018). The interpreters in this project received a total of 3 hours of training</w:t>
      </w:r>
      <w:r w:rsidR="009E5847">
        <w:rPr>
          <w:rFonts w:ascii="Times New Roman" w:eastAsia="Times New Roman" w:hAnsi="Times New Roman" w:cs="Times New Roman"/>
          <w:sz w:val="24"/>
          <w:szCs w:val="24"/>
        </w:rPr>
        <w:t xml:space="preserve"> and</w:t>
      </w:r>
      <w:r w:rsidRPr="008A2306">
        <w:rPr>
          <w:rFonts w:ascii="Times New Roman" w:eastAsia="Times New Roman" w:hAnsi="Times New Roman" w:cs="Times New Roman"/>
          <w:sz w:val="24"/>
          <w:szCs w:val="24"/>
        </w:rPr>
        <w:t xml:space="preserve"> a binder of </w:t>
      </w:r>
      <w:r w:rsidR="009E5847">
        <w:rPr>
          <w:rFonts w:ascii="Times New Roman" w:eastAsia="Times New Roman" w:hAnsi="Times New Roman" w:cs="Times New Roman"/>
          <w:sz w:val="24"/>
          <w:szCs w:val="24"/>
        </w:rPr>
        <w:lastRenderedPageBreak/>
        <w:t>resource</w:t>
      </w:r>
      <w:r w:rsidRPr="008A2306">
        <w:rPr>
          <w:rFonts w:ascii="Times New Roman" w:eastAsia="Times New Roman" w:hAnsi="Times New Roman" w:cs="Times New Roman"/>
          <w:sz w:val="24"/>
          <w:szCs w:val="24"/>
        </w:rPr>
        <w:t xml:space="preserve"> materials on the basics of diabetes education. </w:t>
      </w:r>
      <w:r w:rsidR="006539E2">
        <w:rPr>
          <w:rFonts w:ascii="Times New Roman" w:eastAsia="Times New Roman" w:hAnsi="Times New Roman" w:cs="Times New Roman"/>
          <w:sz w:val="24"/>
          <w:szCs w:val="24"/>
        </w:rPr>
        <w:t xml:space="preserve">All the interpreters improved their diabetes knowledge, which prepared them to be integrated into the DCM program. They were able to </w:t>
      </w:r>
      <w:r w:rsidRPr="008A2306">
        <w:rPr>
          <w:rFonts w:ascii="Times New Roman" w:eastAsia="Times New Roman" w:hAnsi="Times New Roman" w:cs="Times New Roman"/>
          <w:sz w:val="24"/>
          <w:szCs w:val="24"/>
        </w:rPr>
        <w:t xml:space="preserve">conduct 121 telephone contacts among 83 patients in over just 3 months while still </w:t>
      </w:r>
      <w:r w:rsidR="009E5847">
        <w:rPr>
          <w:rFonts w:ascii="Times New Roman" w:eastAsia="Times New Roman" w:hAnsi="Times New Roman" w:cs="Times New Roman"/>
          <w:sz w:val="24"/>
          <w:szCs w:val="24"/>
        </w:rPr>
        <w:t>performing</w:t>
      </w:r>
      <w:r w:rsidRPr="008A2306">
        <w:rPr>
          <w:rFonts w:ascii="Times New Roman" w:eastAsia="Times New Roman" w:hAnsi="Times New Roman" w:cs="Times New Roman"/>
          <w:sz w:val="24"/>
          <w:szCs w:val="24"/>
        </w:rPr>
        <w:t xml:space="preserve"> their interpreter duties. </w:t>
      </w:r>
    </w:p>
    <w:p w14:paraId="576FD2BF" w14:textId="191AFBBE" w:rsidR="0000335B" w:rsidRPr="008A2306" w:rsidRDefault="009E58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sidR="006539E2" w:rsidRPr="008A2306">
        <w:rPr>
          <w:rFonts w:ascii="Times New Roman" w:eastAsia="Times New Roman" w:hAnsi="Times New Roman" w:cs="Times New Roman"/>
          <w:sz w:val="24"/>
          <w:szCs w:val="24"/>
        </w:rPr>
        <w:t xml:space="preserve"> the interpreter-patient phone calls</w:t>
      </w:r>
      <w:r>
        <w:rPr>
          <w:rFonts w:ascii="Times New Roman" w:eastAsia="Times New Roman" w:hAnsi="Times New Roman" w:cs="Times New Roman"/>
          <w:sz w:val="24"/>
          <w:szCs w:val="24"/>
        </w:rPr>
        <w:t>, the topics most reviewed</w:t>
      </w:r>
      <w:r w:rsidR="006539E2" w:rsidRPr="008A2306">
        <w:rPr>
          <w:rFonts w:ascii="Times New Roman" w:eastAsia="Times New Roman" w:hAnsi="Times New Roman" w:cs="Times New Roman"/>
          <w:sz w:val="24"/>
          <w:szCs w:val="24"/>
        </w:rPr>
        <w:t xml:space="preserve"> were that of diet</w:t>
      </w:r>
      <w:r w:rsidR="006539E2">
        <w:rPr>
          <w:rFonts w:ascii="Times New Roman" w:eastAsia="Times New Roman" w:hAnsi="Times New Roman" w:cs="Times New Roman"/>
          <w:sz w:val="24"/>
          <w:szCs w:val="24"/>
        </w:rPr>
        <w:t xml:space="preserve"> and </w:t>
      </w:r>
      <w:r w:rsidR="006539E2" w:rsidRPr="008A2306">
        <w:rPr>
          <w:rFonts w:ascii="Times New Roman" w:eastAsia="Times New Roman" w:hAnsi="Times New Roman" w:cs="Times New Roman"/>
          <w:sz w:val="24"/>
          <w:szCs w:val="24"/>
        </w:rPr>
        <w:t xml:space="preserve">signs of high and low blood sugar, </w:t>
      </w:r>
      <w:r w:rsidR="006539E2">
        <w:rPr>
          <w:rFonts w:ascii="Times New Roman" w:eastAsia="Times New Roman" w:hAnsi="Times New Roman" w:cs="Times New Roman"/>
          <w:sz w:val="24"/>
          <w:szCs w:val="24"/>
        </w:rPr>
        <w:t>while all</w:t>
      </w:r>
      <w:r w:rsidR="006539E2" w:rsidRPr="008A2306">
        <w:rPr>
          <w:rFonts w:ascii="Times New Roman" w:eastAsia="Times New Roman" w:hAnsi="Times New Roman" w:cs="Times New Roman"/>
          <w:sz w:val="24"/>
          <w:szCs w:val="24"/>
        </w:rPr>
        <w:t xml:space="preserve"> medication concerns</w:t>
      </w:r>
      <w:r w:rsidR="006539E2">
        <w:rPr>
          <w:rFonts w:ascii="Times New Roman" w:eastAsia="Times New Roman" w:hAnsi="Times New Roman" w:cs="Times New Roman"/>
          <w:sz w:val="24"/>
          <w:szCs w:val="24"/>
        </w:rPr>
        <w:t xml:space="preserve"> were escalated to the</w:t>
      </w:r>
      <w:r w:rsidR="00ED678A" w:rsidRPr="008A2306">
        <w:rPr>
          <w:rFonts w:ascii="Times New Roman" w:eastAsia="Times New Roman" w:hAnsi="Times New Roman" w:cs="Times New Roman"/>
          <w:sz w:val="24"/>
          <w:szCs w:val="24"/>
        </w:rPr>
        <w:t xml:space="preserve"> </w:t>
      </w:r>
      <w:r w:rsidR="006539E2">
        <w:rPr>
          <w:rFonts w:ascii="Times New Roman" w:eastAsia="Times New Roman" w:hAnsi="Times New Roman" w:cs="Times New Roman"/>
          <w:sz w:val="24"/>
          <w:szCs w:val="24"/>
        </w:rPr>
        <w:t>nurse</w:t>
      </w:r>
      <w:r w:rsidR="00ED678A" w:rsidRPr="008A2306">
        <w:rPr>
          <w:rFonts w:ascii="Times New Roman" w:eastAsia="Times New Roman" w:hAnsi="Times New Roman" w:cs="Times New Roman"/>
          <w:sz w:val="24"/>
          <w:szCs w:val="24"/>
        </w:rPr>
        <w:t xml:space="preserve"> or </w:t>
      </w:r>
      <w:r w:rsidR="006539E2">
        <w:rPr>
          <w:rFonts w:ascii="Times New Roman" w:eastAsia="Times New Roman" w:hAnsi="Times New Roman" w:cs="Times New Roman"/>
          <w:sz w:val="24"/>
          <w:szCs w:val="24"/>
        </w:rPr>
        <w:t xml:space="preserve">provider. </w:t>
      </w:r>
      <w:r w:rsidR="00ED678A" w:rsidRPr="008A2306">
        <w:rPr>
          <w:rFonts w:ascii="Times New Roman" w:eastAsia="Times New Roman" w:hAnsi="Times New Roman" w:cs="Times New Roman"/>
          <w:sz w:val="24"/>
          <w:szCs w:val="24"/>
        </w:rPr>
        <w:t>For example, one patient reported that they did not know how to use their glucometer</w:t>
      </w:r>
      <w:r>
        <w:rPr>
          <w:rFonts w:ascii="Times New Roman" w:eastAsia="Times New Roman" w:hAnsi="Times New Roman" w:cs="Times New Roman"/>
          <w:sz w:val="24"/>
          <w:szCs w:val="24"/>
        </w:rPr>
        <w:t xml:space="preserve"> during a phone call</w:t>
      </w:r>
      <w:r w:rsidR="00ED678A" w:rsidRPr="008A2306">
        <w:rPr>
          <w:rFonts w:ascii="Times New Roman" w:eastAsia="Times New Roman" w:hAnsi="Times New Roman" w:cs="Times New Roman"/>
          <w:sz w:val="24"/>
          <w:szCs w:val="24"/>
        </w:rPr>
        <w:t xml:space="preserve">, and the interpreter scheduled an appointment with the nurse for education. Many interpreters documented having mailed diabetes diet information to the patient using resources found in the patient education library section of the ADA’s resources for CHWs webpage. The interpreters would often call the patient a few days after the patient’s diabetes appointment </w:t>
      </w:r>
      <w:r>
        <w:rPr>
          <w:rFonts w:ascii="Times New Roman" w:eastAsia="Times New Roman" w:hAnsi="Times New Roman" w:cs="Times New Roman"/>
          <w:sz w:val="24"/>
          <w:szCs w:val="24"/>
        </w:rPr>
        <w:t>to</w:t>
      </w:r>
      <w:r w:rsidR="00ED678A" w:rsidRPr="008A2306">
        <w:rPr>
          <w:rFonts w:ascii="Times New Roman" w:eastAsia="Times New Roman" w:hAnsi="Times New Roman" w:cs="Times New Roman"/>
          <w:sz w:val="24"/>
          <w:szCs w:val="24"/>
        </w:rPr>
        <w:t xml:space="preserve"> remind the patient of the provider’s instructions while also clarifying any misunderstandings or reaching out to the provider if necessary.</w:t>
      </w:r>
      <w:r w:rsidR="00653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w:t>
      </w:r>
      <w:r w:rsidR="00ED678A" w:rsidRPr="008A2306">
        <w:rPr>
          <w:rFonts w:ascii="Times New Roman" w:eastAsia="Times New Roman" w:hAnsi="Times New Roman" w:cs="Times New Roman"/>
          <w:sz w:val="24"/>
          <w:szCs w:val="24"/>
        </w:rPr>
        <w:t xml:space="preserve"> the phone calls</w:t>
      </w:r>
      <w:r>
        <w:rPr>
          <w:rFonts w:ascii="Times New Roman" w:eastAsia="Times New Roman" w:hAnsi="Times New Roman" w:cs="Times New Roman"/>
          <w:sz w:val="24"/>
          <w:szCs w:val="24"/>
        </w:rPr>
        <w:t>,</w:t>
      </w:r>
      <w:r w:rsidR="00ED678A" w:rsidRPr="008A2306">
        <w:rPr>
          <w:rFonts w:ascii="Times New Roman" w:eastAsia="Times New Roman" w:hAnsi="Times New Roman" w:cs="Times New Roman"/>
          <w:sz w:val="24"/>
          <w:szCs w:val="24"/>
        </w:rPr>
        <w:t xml:space="preserve"> the interpreter would remind the patient of their upcoming appointment or help the patient schedule an appointment if they were overdue.</w:t>
      </w:r>
    </w:p>
    <w:p w14:paraId="77F4C745" w14:textId="4216A256"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Although the preliminary HbA1C results after initiation of interpreter intervention were not significant, this may be related to several factors. First, due to the project time constraints, this intervention </w:t>
      </w:r>
      <w:r w:rsidR="009E5847">
        <w:rPr>
          <w:rFonts w:ascii="Times New Roman" w:eastAsia="Times New Roman" w:hAnsi="Times New Roman" w:cs="Times New Roman"/>
          <w:sz w:val="24"/>
          <w:szCs w:val="24"/>
        </w:rPr>
        <w:t>could only</w:t>
      </w:r>
      <w:r w:rsidRPr="008A2306">
        <w:rPr>
          <w:rFonts w:ascii="Times New Roman" w:eastAsia="Times New Roman" w:hAnsi="Times New Roman" w:cs="Times New Roman"/>
          <w:sz w:val="24"/>
          <w:szCs w:val="24"/>
        </w:rPr>
        <w:t xml:space="preserve"> be assessed after four months of initiation. A longer time would be needed to truly </w:t>
      </w:r>
      <w:r w:rsidR="009E5847">
        <w:rPr>
          <w:rFonts w:ascii="Times New Roman" w:eastAsia="Times New Roman" w:hAnsi="Times New Roman" w:cs="Times New Roman"/>
          <w:sz w:val="24"/>
          <w:szCs w:val="24"/>
        </w:rPr>
        <w:t>evaluate</w:t>
      </w:r>
      <w:r w:rsidRPr="008A2306">
        <w:rPr>
          <w:rFonts w:ascii="Times New Roman" w:eastAsia="Times New Roman" w:hAnsi="Times New Roman" w:cs="Times New Roman"/>
          <w:sz w:val="24"/>
          <w:szCs w:val="24"/>
        </w:rPr>
        <w:t xml:space="preserve"> the impact of the diabetes education and support of the interpreters, as similar studies were analyzed over 12 months (Aponte et al., 2017; Carrasquillo et al., 2017; Kane et al., 2016). Second, several variables have been found to impact glycemic control, such as age, diet, exercise, duration of diabetes illness, occupation, medication type and compliance, and presence of comorbidity (</w:t>
      </w:r>
      <w:r w:rsidRPr="008A2306">
        <w:rPr>
          <w:rFonts w:ascii="Times New Roman" w:eastAsia="Times New Roman" w:hAnsi="Times New Roman" w:cs="Times New Roman"/>
          <w:sz w:val="24"/>
          <w:szCs w:val="24"/>
          <w:highlight w:val="white"/>
        </w:rPr>
        <w:t xml:space="preserve">Ahmad et al., 2014; </w:t>
      </w:r>
      <w:proofErr w:type="spellStart"/>
      <w:r w:rsidRPr="008A2306">
        <w:rPr>
          <w:rFonts w:ascii="Times New Roman" w:eastAsia="Times New Roman" w:hAnsi="Times New Roman" w:cs="Times New Roman"/>
          <w:sz w:val="24"/>
          <w:szCs w:val="24"/>
        </w:rPr>
        <w:t>Haghighatpanah</w:t>
      </w:r>
      <w:proofErr w:type="spellEnd"/>
      <w:r w:rsidRPr="008A2306">
        <w:rPr>
          <w:rFonts w:ascii="Times New Roman" w:eastAsia="Times New Roman" w:hAnsi="Times New Roman" w:cs="Times New Roman"/>
          <w:sz w:val="24"/>
          <w:szCs w:val="24"/>
        </w:rPr>
        <w:t xml:space="preserve"> et al., 2018). Third, many of </w:t>
      </w:r>
      <w:r w:rsidRPr="008A2306">
        <w:rPr>
          <w:rFonts w:ascii="Times New Roman" w:eastAsia="Times New Roman" w:hAnsi="Times New Roman" w:cs="Times New Roman"/>
          <w:sz w:val="24"/>
          <w:szCs w:val="24"/>
        </w:rPr>
        <w:lastRenderedPageBreak/>
        <w:t xml:space="preserve">the participants only received one phone call between their </w:t>
      </w:r>
      <w:r w:rsidR="009E5847">
        <w:rPr>
          <w:rFonts w:ascii="Times New Roman" w:eastAsia="Times New Roman" w:hAnsi="Times New Roman" w:cs="Times New Roman"/>
          <w:sz w:val="24"/>
          <w:szCs w:val="24"/>
        </w:rPr>
        <w:t>pre-and</w:t>
      </w:r>
      <w:r w:rsidRPr="008A2306">
        <w:rPr>
          <w:rFonts w:ascii="Times New Roman" w:eastAsia="Times New Roman" w:hAnsi="Times New Roman" w:cs="Times New Roman"/>
          <w:sz w:val="24"/>
          <w:szCs w:val="24"/>
        </w:rPr>
        <w:t xml:space="preserve"> post- HbA1C comparison, and this is likely not going to result in a dramatic improvement in glycemic control. Fourth, while the effects of the COVID-19 pandemic are still being discovered, there is evidence of worsening glycemic control due to poor eating and exercise habits, lack of access to primary care services and diabetes medications, and psychological effects of anxiety and depression (</w:t>
      </w:r>
      <w:proofErr w:type="spellStart"/>
      <w:r w:rsidRPr="008A2306">
        <w:rPr>
          <w:rFonts w:ascii="Times New Roman" w:eastAsia="Times New Roman" w:hAnsi="Times New Roman" w:cs="Times New Roman"/>
          <w:sz w:val="24"/>
          <w:szCs w:val="24"/>
        </w:rPr>
        <w:t>Misra</w:t>
      </w:r>
      <w:proofErr w:type="spellEnd"/>
      <w:r w:rsidRPr="008A2306">
        <w:rPr>
          <w:rFonts w:ascii="Times New Roman" w:eastAsia="Times New Roman" w:hAnsi="Times New Roman" w:cs="Times New Roman"/>
          <w:sz w:val="24"/>
          <w:szCs w:val="24"/>
        </w:rPr>
        <w:t xml:space="preserve"> &amp; </w:t>
      </w:r>
      <w:proofErr w:type="spellStart"/>
      <w:r w:rsidRPr="008A2306">
        <w:rPr>
          <w:rFonts w:ascii="Times New Roman" w:eastAsia="Times New Roman" w:hAnsi="Times New Roman" w:cs="Times New Roman"/>
          <w:sz w:val="24"/>
          <w:szCs w:val="24"/>
        </w:rPr>
        <w:t>Bloomgarden</w:t>
      </w:r>
      <w:proofErr w:type="spellEnd"/>
      <w:r w:rsidRPr="008A2306">
        <w:rPr>
          <w:rFonts w:ascii="Times New Roman" w:eastAsia="Times New Roman" w:hAnsi="Times New Roman" w:cs="Times New Roman"/>
          <w:sz w:val="24"/>
          <w:szCs w:val="24"/>
        </w:rPr>
        <w:t xml:space="preserve">, 2020; </w:t>
      </w:r>
      <w:proofErr w:type="spellStart"/>
      <w:r w:rsidRPr="008A2306">
        <w:rPr>
          <w:rFonts w:ascii="Times New Roman" w:eastAsia="Times New Roman" w:hAnsi="Times New Roman" w:cs="Times New Roman"/>
          <w:color w:val="212121"/>
          <w:sz w:val="24"/>
          <w:szCs w:val="24"/>
          <w:highlight w:val="white"/>
        </w:rPr>
        <w:t>Munekawa</w:t>
      </w:r>
      <w:proofErr w:type="spellEnd"/>
      <w:r w:rsidRPr="008A2306">
        <w:rPr>
          <w:rFonts w:ascii="Times New Roman" w:eastAsia="Times New Roman" w:hAnsi="Times New Roman" w:cs="Times New Roman"/>
          <w:color w:val="212121"/>
          <w:sz w:val="24"/>
          <w:szCs w:val="24"/>
          <w:highlight w:val="white"/>
        </w:rPr>
        <w:t xml:space="preserve"> et al., 2021</w:t>
      </w:r>
      <w:r w:rsidRPr="008A2306">
        <w:rPr>
          <w:rFonts w:ascii="Times New Roman" w:eastAsia="Times New Roman" w:hAnsi="Times New Roman" w:cs="Times New Roman"/>
          <w:sz w:val="24"/>
          <w:szCs w:val="24"/>
        </w:rPr>
        <w:t>).</w:t>
      </w:r>
    </w:p>
    <w:p w14:paraId="048D92C3" w14:textId="3D696BB5"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With the increase in demand for primary care services, it is challenging to provide comprehensive diabetes care required for patients with uncontrolled diabetes. One of the </w:t>
      </w:r>
      <w:r w:rsidR="009E5847">
        <w:rPr>
          <w:rFonts w:ascii="Times New Roman" w:eastAsia="Times New Roman" w:hAnsi="Times New Roman" w:cs="Times New Roman"/>
          <w:sz w:val="24"/>
          <w:szCs w:val="24"/>
        </w:rPr>
        <w:t>most significant</w:t>
      </w:r>
      <w:r w:rsidRPr="008A2306">
        <w:rPr>
          <w:rFonts w:ascii="Times New Roman" w:eastAsia="Times New Roman" w:hAnsi="Times New Roman" w:cs="Times New Roman"/>
          <w:sz w:val="24"/>
          <w:szCs w:val="24"/>
        </w:rPr>
        <w:t xml:space="preserve"> impacts of this project, revealed in the data results, was the importance of the interpreters contacting the patients with uncontrolled diabetes who have not had their HbA1C checked </w:t>
      </w:r>
      <w:r w:rsidR="00373FCE">
        <w:rPr>
          <w:rFonts w:ascii="Times New Roman" w:eastAsia="Times New Roman" w:hAnsi="Times New Roman" w:cs="Times New Roman"/>
          <w:sz w:val="24"/>
          <w:szCs w:val="24"/>
        </w:rPr>
        <w:t>in</w:t>
      </w:r>
      <w:r w:rsidRPr="008A2306">
        <w:rPr>
          <w:rFonts w:ascii="Times New Roman" w:eastAsia="Times New Roman" w:hAnsi="Times New Roman" w:cs="Times New Roman"/>
          <w:sz w:val="24"/>
          <w:szCs w:val="24"/>
        </w:rPr>
        <w:t xml:space="preserve"> </w:t>
      </w:r>
      <w:r w:rsidR="00373FCE">
        <w:rPr>
          <w:rFonts w:ascii="Times New Roman" w:eastAsia="Times New Roman" w:hAnsi="Times New Roman" w:cs="Times New Roman"/>
          <w:sz w:val="24"/>
          <w:szCs w:val="24"/>
        </w:rPr>
        <w:t>over</w:t>
      </w:r>
      <w:r w:rsidRPr="008A2306">
        <w:rPr>
          <w:rFonts w:ascii="Times New Roman" w:eastAsia="Times New Roman" w:hAnsi="Times New Roman" w:cs="Times New Roman"/>
          <w:sz w:val="24"/>
          <w:szCs w:val="24"/>
        </w:rPr>
        <w:t xml:space="preserve"> 4 months, as these patients had a significant increase in HbA1C. When the interpreter called these patients, they were able to discuss their diabetes and schedule an appointment with their provider to monitor their glycemic control. Although a patient survey was not formally conducted, the interpreters revealed that many patients appreciated receiving phone calls to help them stay motivated to manage their diabetes and follow their goals of lowering their HbA1C. Therefore, even though the preliminary HbA1C results of this project were not significant, the long-term impact of the inclusion of the interpreters into DCM </w:t>
      </w:r>
      <w:r w:rsidR="009E5847">
        <w:rPr>
          <w:rFonts w:ascii="Times New Roman" w:eastAsia="Times New Roman" w:hAnsi="Times New Roman" w:cs="Times New Roman"/>
          <w:sz w:val="24"/>
          <w:szCs w:val="24"/>
        </w:rPr>
        <w:t>has</w:t>
      </w:r>
      <w:r w:rsidRPr="008A2306">
        <w:rPr>
          <w:rFonts w:ascii="Times New Roman" w:eastAsia="Times New Roman" w:hAnsi="Times New Roman" w:cs="Times New Roman"/>
          <w:sz w:val="24"/>
          <w:szCs w:val="24"/>
        </w:rPr>
        <w:t xml:space="preserve"> yet to be determined, as the interpreters will continue to provide this additional support and education to the Spanish-speaking patients with diabetes at Riggs CHC. </w:t>
      </w:r>
    </w:p>
    <w:p w14:paraId="4643FD82" w14:textId="77777777"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b/>
          <w:i/>
          <w:sz w:val="24"/>
          <w:szCs w:val="24"/>
        </w:rPr>
        <w:t>Limitations</w:t>
      </w:r>
      <w:r w:rsidRPr="008A2306">
        <w:rPr>
          <w:rFonts w:ascii="Times New Roman" w:eastAsia="Times New Roman" w:hAnsi="Times New Roman" w:cs="Times New Roman"/>
          <w:sz w:val="24"/>
          <w:szCs w:val="24"/>
        </w:rPr>
        <w:t xml:space="preserve"> </w:t>
      </w:r>
    </w:p>
    <w:p w14:paraId="396146AF" w14:textId="45947139"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There are a few limitations to this project. First, the project was conducted at a single urban clinic, limiting </w:t>
      </w:r>
      <w:r w:rsidR="009E5847">
        <w:rPr>
          <w:rFonts w:ascii="Times New Roman" w:eastAsia="Times New Roman" w:hAnsi="Times New Roman" w:cs="Times New Roman"/>
          <w:sz w:val="24"/>
          <w:szCs w:val="24"/>
        </w:rPr>
        <w:t xml:space="preserve">the </w:t>
      </w:r>
      <w:r w:rsidRPr="008A2306">
        <w:rPr>
          <w:rFonts w:ascii="Times New Roman" w:eastAsia="Times New Roman" w:hAnsi="Times New Roman" w:cs="Times New Roman"/>
          <w:sz w:val="24"/>
          <w:szCs w:val="24"/>
        </w:rPr>
        <w:t xml:space="preserve">generalizability of the findings. Second, retrospective data made it difficult to compare those who were contacted, as there was variation in the time between phone </w:t>
      </w:r>
      <w:r w:rsidRPr="008A2306">
        <w:rPr>
          <w:rFonts w:ascii="Times New Roman" w:eastAsia="Times New Roman" w:hAnsi="Times New Roman" w:cs="Times New Roman"/>
          <w:sz w:val="24"/>
          <w:szCs w:val="24"/>
        </w:rPr>
        <w:lastRenderedPageBreak/>
        <w:t xml:space="preserve">contact and follow-up HbA1C. Third, was a limited amount of time to analyze the </w:t>
      </w:r>
      <w:r w:rsidR="009E5847">
        <w:rPr>
          <w:rFonts w:ascii="Times New Roman" w:eastAsia="Times New Roman" w:hAnsi="Times New Roman" w:cs="Times New Roman"/>
          <w:sz w:val="24"/>
          <w:szCs w:val="24"/>
        </w:rPr>
        <w:t>actual</w:t>
      </w:r>
      <w:r w:rsidRPr="008A2306">
        <w:rPr>
          <w:rFonts w:ascii="Times New Roman" w:eastAsia="Times New Roman" w:hAnsi="Times New Roman" w:cs="Times New Roman"/>
          <w:sz w:val="24"/>
          <w:szCs w:val="24"/>
        </w:rPr>
        <w:t xml:space="preserve"> effects of the utilization of interpreters in DCM. Fourth, there was an inability to eliminate variables and isolate the interpreter intervention for data analysis. Lastly, it is difficult to measure the impact of the COVID-19 pandemic on the project implementation and results. </w:t>
      </w:r>
    </w:p>
    <w:p w14:paraId="63E174F9" w14:textId="77777777" w:rsidR="0000335B" w:rsidRPr="008A2306" w:rsidRDefault="00ED678A">
      <w:pPr>
        <w:spacing w:line="480" w:lineRule="auto"/>
        <w:rPr>
          <w:rFonts w:ascii="Times New Roman" w:eastAsia="Times New Roman" w:hAnsi="Times New Roman" w:cs="Times New Roman"/>
          <w:b/>
          <w:sz w:val="24"/>
          <w:szCs w:val="24"/>
        </w:rPr>
      </w:pPr>
      <w:r w:rsidRPr="008A2306">
        <w:rPr>
          <w:rFonts w:ascii="Times New Roman" w:eastAsia="Times New Roman" w:hAnsi="Times New Roman" w:cs="Times New Roman"/>
          <w:b/>
          <w:sz w:val="24"/>
          <w:szCs w:val="24"/>
        </w:rPr>
        <w:t xml:space="preserve">Implications </w:t>
      </w:r>
    </w:p>
    <w:p w14:paraId="5B5166A5" w14:textId="77777777" w:rsidR="0000335B" w:rsidRPr="008A2306" w:rsidRDefault="00ED678A">
      <w:pPr>
        <w:spacing w:line="480" w:lineRule="auto"/>
        <w:rPr>
          <w:rFonts w:ascii="Times New Roman" w:eastAsia="Times New Roman" w:hAnsi="Times New Roman" w:cs="Times New Roman"/>
          <w:b/>
          <w:i/>
          <w:sz w:val="24"/>
          <w:szCs w:val="24"/>
        </w:rPr>
      </w:pPr>
      <w:r w:rsidRPr="008A2306">
        <w:rPr>
          <w:rFonts w:ascii="Times New Roman" w:eastAsia="Times New Roman" w:hAnsi="Times New Roman" w:cs="Times New Roman"/>
          <w:b/>
          <w:i/>
          <w:sz w:val="24"/>
          <w:szCs w:val="24"/>
        </w:rPr>
        <w:t xml:space="preserve">Systems Implications </w:t>
      </w:r>
    </w:p>
    <w:p w14:paraId="5CDBC140" w14:textId="0C1B9B82"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b/>
      </w:r>
      <w:r w:rsidR="009E5847">
        <w:rPr>
          <w:rFonts w:ascii="Times New Roman" w:eastAsia="Times New Roman" w:hAnsi="Times New Roman" w:cs="Times New Roman"/>
          <w:sz w:val="24"/>
          <w:szCs w:val="24"/>
        </w:rPr>
        <w:t>Riggs CHC established the DCM program</w:t>
      </w:r>
      <w:r w:rsidRPr="008A2306">
        <w:rPr>
          <w:rFonts w:ascii="Times New Roman" w:eastAsia="Times New Roman" w:hAnsi="Times New Roman" w:cs="Times New Roman"/>
          <w:sz w:val="24"/>
          <w:szCs w:val="24"/>
        </w:rPr>
        <w:t xml:space="preserve"> with efforts to improve outcomes among its patients with uncontrolled diabetes. It was initially designed to be a nurse-driven diabetes education and support program; however, the interpreters were integrated into the DCM program</w:t>
      </w:r>
      <w:r w:rsidR="009E5847">
        <w:rPr>
          <w:rFonts w:ascii="Times New Roman" w:eastAsia="Times New Roman" w:hAnsi="Times New Roman" w:cs="Times New Roman"/>
          <w:sz w:val="24"/>
          <w:szCs w:val="24"/>
        </w:rPr>
        <w:t xml:space="preserve"> through this project</w:t>
      </w:r>
      <w:r w:rsidRPr="008A2306">
        <w:rPr>
          <w:rFonts w:ascii="Times New Roman" w:eastAsia="Times New Roman" w:hAnsi="Times New Roman" w:cs="Times New Roman"/>
          <w:sz w:val="24"/>
          <w:szCs w:val="24"/>
        </w:rPr>
        <w:t xml:space="preserve">. The interpreters were trained on their specific role within the program and were instructed on how to respond when presented with patient concerns outside of their scope and training. This intervention included low-intense training, and the phone calls were able to be made between in-clinic interpretations, allowing for sustainability. As part of the DCM team, the interpreters collaborated with the providers and nurses to support and educate high-risk patients. This allowed the interpreter to function as a culture broker, providing </w:t>
      </w:r>
      <w:r w:rsidR="009E5847">
        <w:rPr>
          <w:rFonts w:ascii="Times New Roman" w:eastAsia="Times New Roman" w:hAnsi="Times New Roman" w:cs="Times New Roman"/>
          <w:sz w:val="24"/>
          <w:szCs w:val="24"/>
        </w:rPr>
        <w:t>culturally sensitive</w:t>
      </w:r>
      <w:r w:rsidRPr="008A2306">
        <w:rPr>
          <w:rFonts w:ascii="Times New Roman" w:eastAsia="Times New Roman" w:hAnsi="Times New Roman" w:cs="Times New Roman"/>
          <w:sz w:val="24"/>
          <w:szCs w:val="24"/>
        </w:rPr>
        <w:t xml:space="preserve"> education, as they understand the </w:t>
      </w:r>
      <w:r w:rsidR="009E5847">
        <w:rPr>
          <w:rFonts w:ascii="Times New Roman" w:eastAsia="Times New Roman" w:hAnsi="Times New Roman" w:cs="Times New Roman"/>
          <w:sz w:val="24"/>
          <w:szCs w:val="24"/>
        </w:rPr>
        <w:t xml:space="preserve">Hispanic population's </w:t>
      </w:r>
      <w:r w:rsidRPr="008A2306">
        <w:rPr>
          <w:rFonts w:ascii="Times New Roman" w:eastAsia="Times New Roman" w:hAnsi="Times New Roman" w:cs="Times New Roman"/>
          <w:sz w:val="24"/>
          <w:szCs w:val="24"/>
        </w:rPr>
        <w:t>social norms, cultural values, and dietary preferences.</w:t>
      </w:r>
    </w:p>
    <w:p w14:paraId="75919102" w14:textId="6CDC59D9"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b/>
        <w:t xml:space="preserve">On a larger scale, utilizing the interpreter as modified CHWs or </w:t>
      </w:r>
      <w:proofErr w:type="spellStart"/>
      <w:r w:rsidRPr="008A2306">
        <w:rPr>
          <w:rFonts w:ascii="Times New Roman" w:eastAsia="Times New Roman" w:hAnsi="Times New Roman" w:cs="Times New Roman"/>
          <w:i/>
          <w:sz w:val="24"/>
          <w:szCs w:val="24"/>
        </w:rPr>
        <w:t>promotores</w:t>
      </w:r>
      <w:proofErr w:type="spellEnd"/>
      <w:r w:rsidRPr="008A2306">
        <w:rPr>
          <w:rFonts w:ascii="Times New Roman" w:eastAsia="Times New Roman" w:hAnsi="Times New Roman" w:cs="Times New Roman"/>
          <w:sz w:val="24"/>
          <w:szCs w:val="24"/>
        </w:rPr>
        <w:t xml:space="preserve"> may address </w:t>
      </w:r>
      <w:r w:rsidR="00373FCE">
        <w:rPr>
          <w:rFonts w:ascii="Times New Roman" w:eastAsia="Times New Roman" w:hAnsi="Times New Roman" w:cs="Times New Roman"/>
          <w:sz w:val="24"/>
          <w:szCs w:val="24"/>
        </w:rPr>
        <w:t>heal disparities</w:t>
      </w:r>
      <w:r w:rsidRPr="008A2306">
        <w:rPr>
          <w:rFonts w:ascii="Times New Roman" w:eastAsia="Times New Roman" w:hAnsi="Times New Roman" w:cs="Times New Roman"/>
          <w:sz w:val="24"/>
          <w:szCs w:val="24"/>
        </w:rPr>
        <w:t xml:space="preserve"> among the Hispanic population. Healthy People 2030 targets </w:t>
      </w:r>
      <w:r w:rsidR="009E5847">
        <w:rPr>
          <w:rFonts w:ascii="Times New Roman" w:eastAsia="Times New Roman" w:hAnsi="Times New Roman" w:cs="Times New Roman"/>
          <w:sz w:val="24"/>
          <w:szCs w:val="24"/>
        </w:rPr>
        <w:t>Social Determinants of Health (</w:t>
      </w:r>
      <w:r w:rsidRPr="008A2306">
        <w:rPr>
          <w:rFonts w:ascii="Times New Roman" w:eastAsia="Times New Roman" w:hAnsi="Times New Roman" w:cs="Times New Roman"/>
          <w:sz w:val="24"/>
          <w:szCs w:val="24"/>
        </w:rPr>
        <w:t>SDOH</w:t>
      </w:r>
      <w:r w:rsidR="009E5847">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to improve health equity and wellness for all (Office of Disease Prevention and Health Promotion, 2021). This project aligns with specific objectives aimed at improving health communication for those with limited English proficiency (HC/HIT-02 &amp;D11), providing greater access to high-quality primary care services (AHS-R01), and increasing the health </w:t>
      </w:r>
      <w:r w:rsidRPr="008A2306">
        <w:rPr>
          <w:rFonts w:ascii="Times New Roman" w:eastAsia="Times New Roman" w:hAnsi="Times New Roman" w:cs="Times New Roman"/>
          <w:sz w:val="24"/>
          <w:szCs w:val="24"/>
        </w:rPr>
        <w:lastRenderedPageBreak/>
        <w:t xml:space="preserve">literacy of the population (HC/HIT-R01). Community health workers can help overcome language and cultural barriers, assist patients </w:t>
      </w:r>
      <w:r w:rsidR="009E5847">
        <w:rPr>
          <w:rFonts w:ascii="Times New Roman" w:eastAsia="Times New Roman" w:hAnsi="Times New Roman" w:cs="Times New Roman"/>
          <w:sz w:val="24"/>
          <w:szCs w:val="24"/>
        </w:rPr>
        <w:t>in navigating</w:t>
      </w:r>
      <w:r w:rsidRPr="008A2306">
        <w:rPr>
          <w:rFonts w:ascii="Times New Roman" w:eastAsia="Times New Roman" w:hAnsi="Times New Roman" w:cs="Times New Roman"/>
          <w:sz w:val="24"/>
          <w:szCs w:val="24"/>
        </w:rPr>
        <w:t xml:space="preserve"> the complex U.S. healthcare system, and promote health advocacy (</w:t>
      </w:r>
      <w:proofErr w:type="spellStart"/>
      <w:r w:rsidRPr="008A2306">
        <w:rPr>
          <w:rFonts w:ascii="Times New Roman" w:eastAsia="Times New Roman" w:hAnsi="Times New Roman" w:cs="Times New Roman"/>
          <w:color w:val="212121"/>
          <w:sz w:val="24"/>
          <w:szCs w:val="24"/>
          <w:highlight w:val="white"/>
        </w:rPr>
        <w:t>Malcarney</w:t>
      </w:r>
      <w:proofErr w:type="spellEnd"/>
      <w:r w:rsidRPr="008A2306">
        <w:rPr>
          <w:rFonts w:ascii="Times New Roman" w:eastAsia="Times New Roman" w:hAnsi="Times New Roman" w:cs="Times New Roman"/>
          <w:color w:val="212121"/>
          <w:sz w:val="24"/>
          <w:szCs w:val="24"/>
          <w:highlight w:val="white"/>
        </w:rPr>
        <w:t xml:space="preserve"> et al., 2017; </w:t>
      </w:r>
      <w:proofErr w:type="spellStart"/>
      <w:r w:rsidRPr="008A2306">
        <w:rPr>
          <w:rFonts w:ascii="Times New Roman" w:eastAsia="Times New Roman" w:hAnsi="Times New Roman" w:cs="Times New Roman"/>
          <w:color w:val="212121"/>
          <w:sz w:val="24"/>
          <w:szCs w:val="24"/>
          <w:highlight w:val="white"/>
        </w:rPr>
        <w:t>Olaniran</w:t>
      </w:r>
      <w:proofErr w:type="spellEnd"/>
      <w:r w:rsidRPr="008A2306">
        <w:rPr>
          <w:rFonts w:ascii="Times New Roman" w:eastAsia="Times New Roman" w:hAnsi="Times New Roman" w:cs="Times New Roman"/>
          <w:color w:val="212121"/>
          <w:sz w:val="24"/>
          <w:szCs w:val="24"/>
          <w:highlight w:val="white"/>
        </w:rPr>
        <w:t xml:space="preserve"> et al., 2017).</w:t>
      </w:r>
      <w:r w:rsidRPr="008A2306">
        <w:rPr>
          <w:rFonts w:ascii="Times New Roman" w:eastAsia="Times New Roman" w:hAnsi="Times New Roman" w:cs="Times New Roman"/>
          <w:sz w:val="24"/>
          <w:szCs w:val="24"/>
        </w:rPr>
        <w:t xml:space="preserve"> Both the AADE (2019) and ADA (2019) support the role of CHWs in various healthcare and public health settings to advance health equity and improve health literacy in underserved populations. </w:t>
      </w:r>
    </w:p>
    <w:p w14:paraId="6C74F4FB" w14:textId="77777777"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b/>
          <w:i/>
          <w:sz w:val="24"/>
          <w:szCs w:val="24"/>
        </w:rPr>
        <w:t>Economics Implications</w:t>
      </w:r>
    </w:p>
    <w:p w14:paraId="5DE739BE" w14:textId="426D761C" w:rsidR="0000335B" w:rsidRPr="008A2306" w:rsidRDefault="00ED678A">
      <w:pPr>
        <w:spacing w:line="480" w:lineRule="auto"/>
        <w:ind w:firstLine="720"/>
        <w:rPr>
          <w:rFonts w:ascii="Times New Roman" w:eastAsia="Times New Roman" w:hAnsi="Times New Roman" w:cs="Times New Roman"/>
          <w:sz w:val="24"/>
          <w:szCs w:val="24"/>
          <w:highlight w:val="white"/>
        </w:rPr>
      </w:pPr>
      <w:r w:rsidRPr="008A2306">
        <w:rPr>
          <w:rFonts w:ascii="Times New Roman" w:eastAsia="Times New Roman" w:hAnsi="Times New Roman" w:cs="Times New Roman"/>
          <w:sz w:val="24"/>
          <w:szCs w:val="24"/>
        </w:rPr>
        <w:t>Hispanics experience greater uninsured rates, as 18.7% of the Hispanic population living in the U.S. did not have health insurance in 2019, compared to 6.3% of the non-Hispanic white population (</w:t>
      </w:r>
      <w:proofErr w:type="spellStart"/>
      <w:r w:rsidRPr="008A2306">
        <w:rPr>
          <w:rFonts w:ascii="Times New Roman" w:eastAsia="Times New Roman" w:hAnsi="Times New Roman" w:cs="Times New Roman"/>
          <w:color w:val="0D1941"/>
          <w:sz w:val="24"/>
          <w:szCs w:val="24"/>
          <w:shd w:val="clear" w:color="auto" w:fill="F7F8FA"/>
        </w:rPr>
        <w:t>Keisler</w:t>
      </w:r>
      <w:proofErr w:type="spellEnd"/>
      <w:r w:rsidRPr="008A2306">
        <w:rPr>
          <w:rFonts w:ascii="Times New Roman" w:eastAsia="Times New Roman" w:hAnsi="Times New Roman" w:cs="Times New Roman"/>
          <w:color w:val="0D1941"/>
          <w:sz w:val="24"/>
          <w:szCs w:val="24"/>
          <w:shd w:val="clear" w:color="auto" w:fill="F7F8FA"/>
        </w:rPr>
        <w:t xml:space="preserve">-Starkey, &amp; Bunch, 2020). </w:t>
      </w:r>
      <w:r w:rsidRPr="008A2306">
        <w:rPr>
          <w:rFonts w:ascii="Times New Roman" w:eastAsia="Times New Roman" w:hAnsi="Times New Roman" w:cs="Times New Roman"/>
          <w:sz w:val="24"/>
          <w:szCs w:val="24"/>
        </w:rPr>
        <w:t>In this project</w:t>
      </w:r>
      <w:r w:rsidR="009E5847">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81 of the 122 (66%) </w:t>
      </w:r>
      <w:r w:rsidR="009E5847">
        <w:rPr>
          <w:rFonts w:ascii="Times New Roman" w:eastAsia="Times New Roman" w:hAnsi="Times New Roman" w:cs="Times New Roman"/>
          <w:sz w:val="24"/>
          <w:szCs w:val="24"/>
        </w:rPr>
        <w:t>Spanish-speaking</w:t>
      </w:r>
      <w:r w:rsidRPr="008A2306">
        <w:rPr>
          <w:rFonts w:ascii="Times New Roman" w:eastAsia="Times New Roman" w:hAnsi="Times New Roman" w:cs="Times New Roman"/>
          <w:sz w:val="24"/>
          <w:szCs w:val="24"/>
        </w:rPr>
        <w:t xml:space="preserve"> patients eligible for DCM did not have insurance. This SDOH can prevent an individual from seeking routine diabetes care, affording medications, and receiving formal diabetes education (ADA 2018). Providers must often select less favorable, cheaper medications to prescribe patients rather than the more effective, more expensive medications. Besides having high uninsured rates, Hispanics have lower average incomes compared to other ethnic groups living in the U.S. (U.S. Census Bureau, 2018), which can impact transportation to appointments and the ability to purchase healthy foods (</w:t>
      </w:r>
      <w:r w:rsidRPr="008A2306">
        <w:rPr>
          <w:rFonts w:ascii="Times New Roman" w:eastAsia="Times New Roman" w:hAnsi="Times New Roman" w:cs="Times New Roman"/>
          <w:sz w:val="24"/>
          <w:szCs w:val="24"/>
          <w:highlight w:val="white"/>
        </w:rPr>
        <w:t>Aguayo-</w:t>
      </w:r>
      <w:proofErr w:type="spellStart"/>
      <w:r w:rsidRPr="008A2306">
        <w:rPr>
          <w:rFonts w:ascii="Times New Roman" w:eastAsia="Times New Roman" w:hAnsi="Times New Roman" w:cs="Times New Roman"/>
          <w:sz w:val="24"/>
          <w:szCs w:val="24"/>
          <w:highlight w:val="white"/>
        </w:rPr>
        <w:t>Mazzucato</w:t>
      </w:r>
      <w:proofErr w:type="spellEnd"/>
      <w:r w:rsidRPr="008A2306">
        <w:rPr>
          <w:rFonts w:ascii="Times New Roman" w:eastAsia="Times New Roman" w:hAnsi="Times New Roman" w:cs="Times New Roman"/>
          <w:sz w:val="24"/>
          <w:szCs w:val="24"/>
          <w:highlight w:val="white"/>
        </w:rPr>
        <w:t xml:space="preserve"> et al., 2019). Without more affordable and accessible health care options, disparities are likely to continue among the Hispanic population.  </w:t>
      </w:r>
    </w:p>
    <w:p w14:paraId="0A9F11E8" w14:textId="6AE0A8F0" w:rsidR="0000335B" w:rsidRPr="008A2306" w:rsidRDefault="00ED678A">
      <w:pPr>
        <w:spacing w:line="480" w:lineRule="auto"/>
        <w:ind w:firstLine="720"/>
        <w:rPr>
          <w:rFonts w:ascii="Times New Roman" w:eastAsia="Times New Roman" w:hAnsi="Times New Roman" w:cs="Times New Roman"/>
          <w:b/>
          <w:i/>
          <w:sz w:val="24"/>
          <w:szCs w:val="24"/>
        </w:rPr>
      </w:pPr>
      <w:r w:rsidRPr="008A2306">
        <w:rPr>
          <w:rFonts w:ascii="Times New Roman" w:eastAsia="Times New Roman" w:hAnsi="Times New Roman" w:cs="Times New Roman"/>
          <w:sz w:val="24"/>
          <w:szCs w:val="24"/>
          <w:highlight w:val="white"/>
        </w:rPr>
        <w:t xml:space="preserve">The ADA (2019) recommends CHW-led interventions and other diabetes prevention programs as cost-effective approaches to improving diabetes care. Based on a systematic review analyzing </w:t>
      </w:r>
      <w:r w:rsidR="009E5847">
        <w:rPr>
          <w:rFonts w:ascii="Times New Roman" w:eastAsia="Times New Roman" w:hAnsi="Times New Roman" w:cs="Times New Roman"/>
          <w:sz w:val="24"/>
          <w:szCs w:val="24"/>
          <w:highlight w:val="white"/>
        </w:rPr>
        <w:t xml:space="preserve">the </w:t>
      </w:r>
      <w:r w:rsidRPr="008A2306">
        <w:rPr>
          <w:rFonts w:ascii="Times New Roman" w:eastAsia="Times New Roman" w:hAnsi="Times New Roman" w:cs="Times New Roman"/>
          <w:sz w:val="24"/>
          <w:szCs w:val="24"/>
          <w:highlight w:val="white"/>
        </w:rPr>
        <w:t xml:space="preserve">economic impact of using CHWs for chronic disease (Jacob et al., 2019), CHW-led interventions for </w:t>
      </w:r>
      <w:r w:rsidR="009E5847">
        <w:rPr>
          <w:rFonts w:ascii="Times New Roman" w:eastAsia="Times New Roman" w:hAnsi="Times New Roman" w:cs="Times New Roman"/>
          <w:sz w:val="24"/>
          <w:szCs w:val="24"/>
          <w:highlight w:val="white"/>
        </w:rPr>
        <w:t xml:space="preserve">the </w:t>
      </w:r>
      <w:r w:rsidRPr="008A2306">
        <w:rPr>
          <w:rFonts w:ascii="Times New Roman" w:eastAsia="Times New Roman" w:hAnsi="Times New Roman" w:cs="Times New Roman"/>
          <w:sz w:val="24"/>
          <w:szCs w:val="24"/>
          <w:highlight w:val="white"/>
        </w:rPr>
        <w:t xml:space="preserve">management of type 2 diabetes costs an average of $1,448 per year, saves an average of $140 per year, and costs an average </w:t>
      </w:r>
      <w:r w:rsidR="009E5847">
        <w:rPr>
          <w:rFonts w:ascii="Times New Roman" w:eastAsia="Times New Roman" w:hAnsi="Times New Roman" w:cs="Times New Roman"/>
          <w:sz w:val="24"/>
          <w:szCs w:val="24"/>
          <w:highlight w:val="white"/>
        </w:rPr>
        <w:t>quality-adjusted</w:t>
      </w:r>
      <w:r w:rsidRPr="008A2306">
        <w:rPr>
          <w:rFonts w:ascii="Times New Roman" w:eastAsia="Times New Roman" w:hAnsi="Times New Roman" w:cs="Times New Roman"/>
          <w:sz w:val="24"/>
          <w:szCs w:val="24"/>
          <w:highlight w:val="white"/>
        </w:rPr>
        <w:t xml:space="preserve"> life year of $44,675, </w:t>
      </w:r>
      <w:r w:rsidRPr="008A2306">
        <w:rPr>
          <w:rFonts w:ascii="Times New Roman" w:eastAsia="Times New Roman" w:hAnsi="Times New Roman" w:cs="Times New Roman"/>
          <w:sz w:val="24"/>
          <w:szCs w:val="24"/>
          <w:highlight w:val="white"/>
        </w:rPr>
        <w:lastRenderedPageBreak/>
        <w:t xml:space="preserve">which is less than the usual $50,000 benchmark. This cost-saving is likely due to </w:t>
      </w:r>
      <w:r w:rsidR="009E5847">
        <w:rPr>
          <w:rFonts w:ascii="Times New Roman" w:eastAsia="Times New Roman" w:hAnsi="Times New Roman" w:cs="Times New Roman"/>
          <w:sz w:val="24"/>
          <w:szCs w:val="24"/>
          <w:highlight w:val="white"/>
        </w:rPr>
        <w:t xml:space="preserve">a </w:t>
      </w:r>
      <w:r w:rsidRPr="008A2306">
        <w:rPr>
          <w:rFonts w:ascii="Times New Roman" w:eastAsia="Times New Roman" w:hAnsi="Times New Roman" w:cs="Times New Roman"/>
          <w:sz w:val="24"/>
          <w:szCs w:val="24"/>
          <w:highlight w:val="white"/>
        </w:rPr>
        <w:t xml:space="preserve">decrease in HbA1C, which a 1% reduction in HbA1C is associated with </w:t>
      </w:r>
      <w:r w:rsidR="009E5847">
        <w:rPr>
          <w:rFonts w:ascii="Times New Roman" w:eastAsia="Times New Roman" w:hAnsi="Times New Roman" w:cs="Times New Roman"/>
          <w:sz w:val="24"/>
          <w:szCs w:val="24"/>
          <w:highlight w:val="white"/>
        </w:rPr>
        <w:t xml:space="preserve">an </w:t>
      </w:r>
      <w:r w:rsidRPr="008A2306">
        <w:rPr>
          <w:rFonts w:ascii="Times New Roman" w:eastAsia="Times New Roman" w:hAnsi="Times New Roman" w:cs="Times New Roman"/>
          <w:sz w:val="24"/>
          <w:szCs w:val="24"/>
          <w:highlight w:val="white"/>
        </w:rPr>
        <w:t xml:space="preserve">annual cost saving of $555 in </w:t>
      </w:r>
      <w:r w:rsidR="009E5847">
        <w:rPr>
          <w:rFonts w:ascii="Times New Roman" w:eastAsia="Times New Roman" w:hAnsi="Times New Roman" w:cs="Times New Roman"/>
          <w:sz w:val="24"/>
          <w:szCs w:val="24"/>
          <w:highlight w:val="white"/>
        </w:rPr>
        <w:t>diabetes-related</w:t>
      </w:r>
      <w:r w:rsidRPr="008A2306">
        <w:rPr>
          <w:rFonts w:ascii="Times New Roman" w:eastAsia="Times New Roman" w:hAnsi="Times New Roman" w:cs="Times New Roman"/>
          <w:sz w:val="24"/>
          <w:szCs w:val="24"/>
          <w:highlight w:val="white"/>
        </w:rPr>
        <w:t xml:space="preserve"> healthcare costs (</w:t>
      </w:r>
      <w:r w:rsidRPr="008A2306">
        <w:rPr>
          <w:rFonts w:ascii="Times New Roman" w:eastAsia="Times New Roman" w:hAnsi="Times New Roman" w:cs="Times New Roman"/>
          <w:color w:val="212121"/>
          <w:sz w:val="24"/>
          <w:szCs w:val="24"/>
          <w:highlight w:val="white"/>
        </w:rPr>
        <w:t xml:space="preserve">Lage &amp; </w:t>
      </w:r>
      <w:proofErr w:type="spellStart"/>
      <w:r w:rsidRPr="008A2306">
        <w:rPr>
          <w:rFonts w:ascii="Times New Roman" w:eastAsia="Times New Roman" w:hAnsi="Times New Roman" w:cs="Times New Roman"/>
          <w:color w:val="212121"/>
          <w:sz w:val="24"/>
          <w:szCs w:val="24"/>
          <w:highlight w:val="white"/>
        </w:rPr>
        <w:t>Boye</w:t>
      </w:r>
      <w:proofErr w:type="spellEnd"/>
      <w:r w:rsidRPr="008A2306">
        <w:rPr>
          <w:rFonts w:ascii="Times New Roman" w:eastAsia="Times New Roman" w:hAnsi="Times New Roman" w:cs="Times New Roman"/>
          <w:color w:val="212121"/>
          <w:sz w:val="24"/>
          <w:szCs w:val="24"/>
          <w:highlight w:val="white"/>
        </w:rPr>
        <w:t>, 2020).</w:t>
      </w:r>
      <w:r w:rsidRPr="008A2306">
        <w:rPr>
          <w:rFonts w:ascii="Times New Roman" w:eastAsia="Times New Roman" w:hAnsi="Times New Roman" w:cs="Times New Roman"/>
          <w:sz w:val="24"/>
          <w:szCs w:val="24"/>
          <w:highlight w:val="white"/>
        </w:rPr>
        <w:t xml:space="preserve"> </w:t>
      </w:r>
      <w:r w:rsidR="009E5847">
        <w:rPr>
          <w:rFonts w:ascii="Times New Roman" w:eastAsia="Times New Roman" w:hAnsi="Times New Roman" w:cs="Times New Roman"/>
          <w:sz w:val="24"/>
          <w:szCs w:val="24"/>
        </w:rPr>
        <w:t>Compared</w:t>
      </w:r>
      <w:r w:rsidRPr="008A2306">
        <w:rPr>
          <w:rFonts w:ascii="Times New Roman" w:eastAsia="Times New Roman" w:hAnsi="Times New Roman" w:cs="Times New Roman"/>
          <w:sz w:val="24"/>
          <w:szCs w:val="24"/>
        </w:rPr>
        <w:t xml:space="preserve"> to other CHW-led interventions, this project is a low-cost, sustainable intervention that utilizes current staff to offer free diabetes education and support to established patients. The DCM program is not a billable service; however, it could be billable in the future if an interpreter were to pursue a CHW certificate, which costs $1,500 in the state of Indiana (Indiana Community Health Workers Association [INCHWA], 2021). As of July 1, 2018</w:t>
      </w:r>
      <w:r w:rsidR="009E5847">
        <w:rPr>
          <w:rFonts w:ascii="Times New Roman" w:eastAsia="Times New Roman" w:hAnsi="Times New Roman" w:cs="Times New Roman"/>
          <w:sz w:val="24"/>
          <w:szCs w:val="24"/>
        </w:rPr>
        <w:t>,</w:t>
      </w:r>
      <w:r w:rsidRPr="008A2306">
        <w:rPr>
          <w:rFonts w:ascii="Times New Roman" w:eastAsia="Times New Roman" w:hAnsi="Times New Roman" w:cs="Times New Roman"/>
          <w:sz w:val="24"/>
          <w:szCs w:val="24"/>
        </w:rPr>
        <w:t xml:space="preserve"> in the state of Indiana, Medicaid will provide reimbursement for face-to-face CHW services, supervised by a provider, in 30-minute units without prior authorization at 50% of resource-based relative value scale (RBRVS) (Indiana Health Coverage Programs [IHCP], 2018). Although this would be a reimbursement opportunity for Riggs CHC, it would only be billable to those </w:t>
      </w:r>
      <w:r w:rsidR="009E5847">
        <w:rPr>
          <w:rFonts w:ascii="Times New Roman" w:eastAsia="Times New Roman" w:hAnsi="Times New Roman" w:cs="Times New Roman"/>
          <w:sz w:val="24"/>
          <w:szCs w:val="24"/>
        </w:rPr>
        <w:t>carrying</w:t>
      </w:r>
      <w:r w:rsidRPr="008A2306">
        <w:rPr>
          <w:rFonts w:ascii="Times New Roman" w:eastAsia="Times New Roman" w:hAnsi="Times New Roman" w:cs="Times New Roman"/>
          <w:sz w:val="24"/>
          <w:szCs w:val="24"/>
        </w:rPr>
        <w:t xml:space="preserve"> insurance. </w:t>
      </w:r>
    </w:p>
    <w:p w14:paraId="137EA9A1" w14:textId="77777777" w:rsidR="0000335B" w:rsidRPr="008A2306" w:rsidRDefault="00ED678A">
      <w:pPr>
        <w:spacing w:line="480" w:lineRule="auto"/>
        <w:rPr>
          <w:rFonts w:ascii="Times New Roman" w:eastAsia="Times New Roman" w:hAnsi="Times New Roman" w:cs="Times New Roman"/>
          <w:b/>
          <w:i/>
          <w:sz w:val="24"/>
          <w:szCs w:val="24"/>
        </w:rPr>
      </w:pPr>
      <w:r w:rsidRPr="008A2306">
        <w:rPr>
          <w:rFonts w:ascii="Times New Roman" w:eastAsia="Times New Roman" w:hAnsi="Times New Roman" w:cs="Times New Roman"/>
          <w:b/>
          <w:i/>
          <w:sz w:val="24"/>
          <w:szCs w:val="24"/>
        </w:rPr>
        <w:t>Policy Implications</w:t>
      </w:r>
    </w:p>
    <w:p w14:paraId="7D3E4FBD" w14:textId="10466387"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b/>
        <w:t xml:space="preserve">At the clinic level, the Riggs CHC adjusted their DCM program policy </w:t>
      </w:r>
      <w:r w:rsidR="009E5847">
        <w:rPr>
          <w:rFonts w:ascii="Times New Roman" w:eastAsia="Times New Roman" w:hAnsi="Times New Roman" w:cs="Times New Roman"/>
          <w:sz w:val="24"/>
          <w:szCs w:val="24"/>
        </w:rPr>
        <w:t>to</w:t>
      </w:r>
      <w:r w:rsidRPr="008A2306">
        <w:rPr>
          <w:rFonts w:ascii="Times New Roman" w:eastAsia="Times New Roman" w:hAnsi="Times New Roman" w:cs="Times New Roman"/>
          <w:sz w:val="24"/>
          <w:szCs w:val="24"/>
        </w:rPr>
        <w:t xml:space="preserve"> include interpreters. </w:t>
      </w:r>
      <w:r w:rsidR="009E5847">
        <w:rPr>
          <w:rFonts w:ascii="Times New Roman" w:eastAsia="Times New Roman" w:hAnsi="Times New Roman" w:cs="Times New Roman"/>
          <w:sz w:val="24"/>
          <w:szCs w:val="24"/>
        </w:rPr>
        <w:t>Critical</w:t>
      </w:r>
      <w:r w:rsidRPr="008A2306">
        <w:rPr>
          <w:rFonts w:ascii="Times New Roman" w:eastAsia="Times New Roman" w:hAnsi="Times New Roman" w:cs="Times New Roman"/>
          <w:sz w:val="24"/>
          <w:szCs w:val="24"/>
        </w:rPr>
        <w:t xml:space="preserve"> components of this policy include the training of the interpreters, educational topics, documentation expectations, and plans for data analysis of the revised program. During the training, the trainer emphasized the scope of practice of the diabetes-educated interpreter and when to escalate a patient's concern to a nurse or provider. Future policy recommendations </w:t>
      </w:r>
      <w:r w:rsidR="009E5847">
        <w:rPr>
          <w:rFonts w:ascii="Times New Roman" w:eastAsia="Times New Roman" w:hAnsi="Times New Roman" w:cs="Times New Roman"/>
          <w:sz w:val="24"/>
          <w:szCs w:val="24"/>
        </w:rPr>
        <w:t>concerning</w:t>
      </w:r>
      <w:r w:rsidRPr="008A2306">
        <w:rPr>
          <w:rFonts w:ascii="Times New Roman" w:eastAsia="Times New Roman" w:hAnsi="Times New Roman" w:cs="Times New Roman"/>
          <w:sz w:val="24"/>
          <w:szCs w:val="24"/>
        </w:rPr>
        <w:t xml:space="preserve"> this project include greater standardization of the program to </w:t>
      </w:r>
      <w:r w:rsidR="009E5847">
        <w:rPr>
          <w:rFonts w:ascii="Times New Roman" w:eastAsia="Times New Roman" w:hAnsi="Times New Roman" w:cs="Times New Roman"/>
          <w:sz w:val="24"/>
          <w:szCs w:val="24"/>
        </w:rPr>
        <w:t>improve patient data monitoring</w:t>
      </w:r>
      <w:r w:rsidRPr="008A2306">
        <w:rPr>
          <w:rFonts w:ascii="Times New Roman" w:eastAsia="Times New Roman" w:hAnsi="Times New Roman" w:cs="Times New Roman"/>
          <w:sz w:val="24"/>
          <w:szCs w:val="24"/>
        </w:rPr>
        <w:t xml:space="preserve"> and increased intensity of diabetes education and support. In addition, if an interpreter would receive a CHW certification, </w:t>
      </w:r>
      <w:r w:rsidR="009E5847">
        <w:rPr>
          <w:rFonts w:ascii="Times New Roman" w:eastAsia="Times New Roman" w:hAnsi="Times New Roman" w:cs="Times New Roman"/>
          <w:sz w:val="24"/>
          <w:szCs w:val="24"/>
        </w:rPr>
        <w:t xml:space="preserve">the </w:t>
      </w:r>
      <w:r w:rsidRPr="008A2306">
        <w:rPr>
          <w:rFonts w:ascii="Times New Roman" w:eastAsia="Times New Roman" w:hAnsi="Times New Roman" w:cs="Times New Roman"/>
          <w:sz w:val="24"/>
          <w:szCs w:val="24"/>
        </w:rPr>
        <w:t xml:space="preserve">policy would need to delineate the role and function of a billable CHW within Riggs CHC. </w:t>
      </w:r>
    </w:p>
    <w:p w14:paraId="3AA41B56" w14:textId="2DEC1418" w:rsidR="00373FCE" w:rsidRDefault="00ED678A">
      <w:pPr>
        <w:spacing w:line="480" w:lineRule="auto"/>
        <w:rPr>
          <w:rFonts w:ascii="Times New Roman" w:eastAsia="Times New Roman" w:hAnsi="Times New Roman" w:cs="Times New Roman"/>
          <w:color w:val="212121"/>
          <w:sz w:val="24"/>
          <w:szCs w:val="24"/>
          <w:highlight w:val="white"/>
        </w:rPr>
      </w:pPr>
      <w:r w:rsidRPr="008A2306">
        <w:rPr>
          <w:rFonts w:ascii="Times New Roman" w:eastAsia="Times New Roman" w:hAnsi="Times New Roman" w:cs="Times New Roman"/>
          <w:sz w:val="24"/>
          <w:szCs w:val="24"/>
        </w:rPr>
        <w:lastRenderedPageBreak/>
        <w:tab/>
        <w:t xml:space="preserve">Prioritizing policies focused on interventions that utilize CHW to reduce health disparities and improve health outcomes would reflect the aim of Healthy People 2030 to improve health equity for all. Statewide associations and advisory boards are crucial to assemble stakeholders that support CHW education and certification, promote CHW utilization within health care services, and advocate for the CHW potentiality to improve public health outcomes </w:t>
      </w:r>
      <w:r w:rsidRPr="008A2306">
        <w:rPr>
          <w:rFonts w:ascii="Times New Roman" w:eastAsia="Times New Roman" w:hAnsi="Times New Roman" w:cs="Times New Roman"/>
          <w:color w:val="212121"/>
          <w:sz w:val="24"/>
          <w:szCs w:val="24"/>
          <w:highlight w:val="white"/>
        </w:rPr>
        <w:t xml:space="preserve">(Nelson et al., 2016). In Indiana, the INCHWA (2021) </w:t>
      </w:r>
      <w:r w:rsidR="003832CE">
        <w:rPr>
          <w:rFonts w:ascii="Times New Roman" w:eastAsia="Times New Roman" w:hAnsi="Times New Roman" w:cs="Times New Roman"/>
          <w:color w:val="212121"/>
          <w:sz w:val="24"/>
          <w:szCs w:val="24"/>
          <w:highlight w:val="white"/>
        </w:rPr>
        <w:t>advocates</w:t>
      </w:r>
      <w:r w:rsidRPr="008A2306">
        <w:rPr>
          <w:rFonts w:ascii="Times New Roman" w:eastAsia="Times New Roman" w:hAnsi="Times New Roman" w:cs="Times New Roman"/>
          <w:color w:val="212121"/>
          <w:sz w:val="24"/>
          <w:szCs w:val="24"/>
          <w:highlight w:val="white"/>
        </w:rPr>
        <w:t xml:space="preserve"> for CHWs </w:t>
      </w:r>
      <w:r w:rsidR="00373FCE">
        <w:rPr>
          <w:rFonts w:ascii="Times New Roman" w:eastAsia="Times New Roman" w:hAnsi="Times New Roman" w:cs="Times New Roman"/>
          <w:color w:val="212121"/>
          <w:sz w:val="24"/>
          <w:szCs w:val="24"/>
          <w:highlight w:val="white"/>
        </w:rPr>
        <w:t xml:space="preserve">by </w:t>
      </w:r>
      <w:r w:rsidRPr="008A2306">
        <w:rPr>
          <w:rFonts w:ascii="Times New Roman" w:eastAsia="Times New Roman" w:hAnsi="Times New Roman" w:cs="Times New Roman"/>
          <w:color w:val="212121"/>
          <w:sz w:val="24"/>
          <w:szCs w:val="24"/>
          <w:highlight w:val="white"/>
        </w:rPr>
        <w:t>providing options for obtaining CHW certification and promoting policy advocacy for CHWs. A bill recently introduced in Indiana in 2021, HB 1147, would allow CHWs to be reimbursed for telehealth services at no more than 30 units per member each month, currently</w:t>
      </w:r>
      <w:r w:rsidR="003832CE">
        <w:rPr>
          <w:rFonts w:ascii="Times New Roman" w:eastAsia="Times New Roman" w:hAnsi="Times New Roman" w:cs="Times New Roman"/>
          <w:color w:val="212121"/>
          <w:sz w:val="24"/>
          <w:szCs w:val="24"/>
          <w:highlight w:val="white"/>
        </w:rPr>
        <w:t>,</w:t>
      </w:r>
      <w:r w:rsidRPr="008A2306">
        <w:rPr>
          <w:rFonts w:ascii="Times New Roman" w:eastAsia="Times New Roman" w:hAnsi="Times New Roman" w:cs="Times New Roman"/>
          <w:color w:val="212121"/>
          <w:sz w:val="24"/>
          <w:szCs w:val="24"/>
          <w:highlight w:val="white"/>
        </w:rPr>
        <w:t xml:space="preserve"> 24 units per member per month, which could improve CHW utilization and reimbursement by Medicaid. </w:t>
      </w:r>
      <w:r w:rsidR="00373FCE" w:rsidRPr="00373FCE">
        <w:rPr>
          <w:rFonts w:ascii="Times New Roman" w:hAnsi="Times New Roman" w:cs="Times New Roman"/>
          <w:color w:val="000000"/>
          <w:sz w:val="24"/>
          <w:szCs w:val="24"/>
        </w:rPr>
        <w:t xml:space="preserve">Only when policies support the expansion and reimbursement of CHW services will they have </w:t>
      </w:r>
      <w:r w:rsidR="003832CE">
        <w:rPr>
          <w:rFonts w:ascii="Times New Roman" w:hAnsi="Times New Roman" w:cs="Times New Roman"/>
          <w:color w:val="000000"/>
          <w:sz w:val="24"/>
          <w:szCs w:val="24"/>
        </w:rPr>
        <w:t>a</w:t>
      </w:r>
      <w:r w:rsidR="00373FCE" w:rsidRPr="00373FCE">
        <w:rPr>
          <w:rFonts w:ascii="Times New Roman" w:hAnsi="Times New Roman" w:cs="Times New Roman"/>
          <w:color w:val="000000"/>
          <w:sz w:val="24"/>
          <w:szCs w:val="24"/>
        </w:rPr>
        <w:t xml:space="preserve"> full impact in reducing disparities and improving population health among underserved communities</w:t>
      </w:r>
      <w:r w:rsidR="00373FCE">
        <w:rPr>
          <w:rFonts w:ascii="Times New Roman" w:hAnsi="Times New Roman" w:cs="Times New Roman"/>
          <w:color w:val="000000"/>
          <w:sz w:val="24"/>
          <w:szCs w:val="24"/>
        </w:rPr>
        <w:t>.</w:t>
      </w:r>
    </w:p>
    <w:p w14:paraId="62A460B8" w14:textId="77777777" w:rsidR="0000335B" w:rsidRPr="008A2306" w:rsidRDefault="00ED678A">
      <w:pPr>
        <w:spacing w:line="480" w:lineRule="auto"/>
        <w:rPr>
          <w:rFonts w:ascii="Times New Roman" w:eastAsia="Times New Roman" w:hAnsi="Times New Roman" w:cs="Times New Roman"/>
          <w:b/>
          <w:sz w:val="24"/>
          <w:szCs w:val="24"/>
        </w:rPr>
      </w:pPr>
      <w:r w:rsidRPr="008A2306">
        <w:rPr>
          <w:rFonts w:ascii="Times New Roman" w:eastAsia="Times New Roman" w:hAnsi="Times New Roman" w:cs="Times New Roman"/>
          <w:b/>
          <w:i/>
          <w:sz w:val="24"/>
          <w:szCs w:val="24"/>
        </w:rPr>
        <w:t>Practice Implications</w:t>
      </w:r>
      <w:r w:rsidRPr="008A2306">
        <w:rPr>
          <w:rFonts w:ascii="Times New Roman" w:eastAsia="Times New Roman" w:hAnsi="Times New Roman" w:cs="Times New Roman"/>
          <w:b/>
          <w:sz w:val="24"/>
          <w:szCs w:val="24"/>
        </w:rPr>
        <w:t xml:space="preserve"> </w:t>
      </w:r>
    </w:p>
    <w:p w14:paraId="571F4DCE" w14:textId="2F5FDCA4" w:rsidR="0000335B" w:rsidRPr="008A2306" w:rsidRDefault="00ED678A">
      <w:pPr>
        <w:spacing w:line="480" w:lineRule="auto"/>
        <w:rPr>
          <w:rFonts w:ascii="Times New Roman" w:eastAsia="Times New Roman" w:hAnsi="Times New Roman" w:cs="Times New Roman"/>
          <w:sz w:val="24"/>
          <w:szCs w:val="24"/>
        </w:rPr>
      </w:pPr>
      <w:r w:rsidRPr="008A2306">
        <w:rPr>
          <w:rFonts w:ascii="Times New Roman" w:eastAsia="Times New Roman" w:hAnsi="Times New Roman" w:cs="Times New Roman"/>
          <w:b/>
          <w:sz w:val="24"/>
          <w:szCs w:val="24"/>
        </w:rPr>
        <w:tab/>
      </w:r>
      <w:r w:rsidRPr="008A2306">
        <w:rPr>
          <w:rFonts w:ascii="Times New Roman" w:eastAsia="Times New Roman" w:hAnsi="Times New Roman" w:cs="Times New Roman"/>
          <w:sz w:val="24"/>
          <w:szCs w:val="24"/>
        </w:rPr>
        <w:t xml:space="preserve">Multidisciplinary teams are vital </w:t>
      </w:r>
      <w:r w:rsidR="003832CE">
        <w:rPr>
          <w:rFonts w:ascii="Times New Roman" w:eastAsia="Times New Roman" w:hAnsi="Times New Roman" w:cs="Times New Roman"/>
          <w:sz w:val="24"/>
          <w:szCs w:val="24"/>
        </w:rPr>
        <w:t>to</w:t>
      </w:r>
      <w:r w:rsidRPr="008A2306">
        <w:rPr>
          <w:rFonts w:ascii="Times New Roman" w:eastAsia="Times New Roman" w:hAnsi="Times New Roman" w:cs="Times New Roman"/>
          <w:sz w:val="24"/>
          <w:szCs w:val="24"/>
        </w:rPr>
        <w:t xml:space="preserve"> </w:t>
      </w:r>
      <w:r w:rsidR="003832CE">
        <w:rPr>
          <w:rFonts w:ascii="Times New Roman" w:eastAsia="Times New Roman" w:hAnsi="Times New Roman" w:cs="Times New Roman"/>
          <w:sz w:val="24"/>
          <w:szCs w:val="24"/>
        </w:rPr>
        <w:t>overcoming</w:t>
      </w:r>
      <w:r w:rsidRPr="008A2306">
        <w:rPr>
          <w:rFonts w:ascii="Times New Roman" w:eastAsia="Times New Roman" w:hAnsi="Times New Roman" w:cs="Times New Roman"/>
          <w:sz w:val="24"/>
          <w:szCs w:val="24"/>
        </w:rPr>
        <w:t xml:space="preserve"> health disparities among vulnerable populations. This project allowed for the </w:t>
      </w:r>
      <w:r w:rsidR="003832CE">
        <w:rPr>
          <w:rFonts w:ascii="Times New Roman" w:eastAsia="Times New Roman" w:hAnsi="Times New Roman" w:cs="Times New Roman"/>
          <w:sz w:val="24"/>
          <w:szCs w:val="24"/>
        </w:rPr>
        <w:t>interpreter's role</w:t>
      </w:r>
      <w:r w:rsidRPr="008A2306">
        <w:rPr>
          <w:rFonts w:ascii="Times New Roman" w:eastAsia="Times New Roman" w:hAnsi="Times New Roman" w:cs="Times New Roman"/>
          <w:sz w:val="24"/>
          <w:szCs w:val="24"/>
        </w:rPr>
        <w:t xml:space="preserve"> to be expanded </w:t>
      </w:r>
      <w:r w:rsidR="003832CE">
        <w:rPr>
          <w:rFonts w:ascii="Times New Roman" w:eastAsia="Times New Roman" w:hAnsi="Times New Roman" w:cs="Times New Roman"/>
          <w:sz w:val="24"/>
          <w:szCs w:val="24"/>
        </w:rPr>
        <w:t>to</w:t>
      </w:r>
      <w:r w:rsidRPr="008A2306">
        <w:rPr>
          <w:rFonts w:ascii="Times New Roman" w:eastAsia="Times New Roman" w:hAnsi="Times New Roman" w:cs="Times New Roman"/>
          <w:sz w:val="24"/>
          <w:szCs w:val="24"/>
        </w:rPr>
        <w:t xml:space="preserve"> provide diabetes education and support to Spanish-speaking patients, many of whom were uninsured. The interpreters </w:t>
      </w:r>
      <w:r w:rsidR="003832CE">
        <w:rPr>
          <w:rFonts w:ascii="Times New Roman" w:eastAsia="Times New Roman" w:hAnsi="Times New Roman" w:cs="Times New Roman"/>
          <w:sz w:val="24"/>
          <w:szCs w:val="24"/>
        </w:rPr>
        <w:t>could</w:t>
      </w:r>
      <w:r w:rsidRPr="008A2306">
        <w:rPr>
          <w:rFonts w:ascii="Times New Roman" w:eastAsia="Times New Roman" w:hAnsi="Times New Roman" w:cs="Times New Roman"/>
          <w:sz w:val="24"/>
          <w:szCs w:val="24"/>
        </w:rPr>
        <w:t xml:space="preserve"> conduct the DCM calls between their scheduled interpretations without overly disrupting or overloading the current </w:t>
      </w:r>
      <w:r w:rsidR="003832CE">
        <w:rPr>
          <w:rFonts w:ascii="Times New Roman" w:eastAsia="Times New Roman" w:hAnsi="Times New Roman" w:cs="Times New Roman"/>
          <w:sz w:val="24"/>
          <w:szCs w:val="24"/>
        </w:rPr>
        <w:t>workflow</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color w:val="212121"/>
          <w:sz w:val="24"/>
          <w:szCs w:val="24"/>
          <w:highlight w:val="white"/>
        </w:rPr>
        <w:t>The</w:t>
      </w:r>
      <w:r w:rsidR="00373FCE">
        <w:rPr>
          <w:rFonts w:ascii="Times New Roman" w:eastAsia="Times New Roman" w:hAnsi="Times New Roman" w:cs="Times New Roman"/>
          <w:color w:val="212121"/>
          <w:sz w:val="24"/>
          <w:szCs w:val="24"/>
          <w:highlight w:val="white"/>
        </w:rPr>
        <w:t>y</w:t>
      </w:r>
      <w:r w:rsidRPr="008A2306">
        <w:rPr>
          <w:rFonts w:ascii="Times New Roman" w:eastAsia="Times New Roman" w:hAnsi="Times New Roman" w:cs="Times New Roman"/>
          <w:color w:val="212121"/>
          <w:sz w:val="24"/>
          <w:szCs w:val="24"/>
          <w:highlight w:val="white"/>
        </w:rPr>
        <w:t xml:space="preserve"> </w:t>
      </w:r>
      <w:r w:rsidRPr="008A2306">
        <w:rPr>
          <w:rFonts w:ascii="Times New Roman" w:eastAsia="Times New Roman" w:hAnsi="Times New Roman" w:cs="Times New Roman"/>
          <w:sz w:val="24"/>
          <w:szCs w:val="24"/>
        </w:rPr>
        <w:t xml:space="preserve">were able to make over 120 DCM </w:t>
      </w:r>
      <w:r w:rsidR="00373FCE">
        <w:rPr>
          <w:rFonts w:ascii="Times New Roman" w:eastAsia="Times New Roman" w:hAnsi="Times New Roman" w:cs="Times New Roman"/>
          <w:sz w:val="24"/>
          <w:szCs w:val="24"/>
        </w:rPr>
        <w:t>phone calls</w:t>
      </w:r>
      <w:r w:rsidRPr="008A2306">
        <w:rPr>
          <w:rFonts w:ascii="Times New Roman" w:eastAsia="Times New Roman" w:hAnsi="Times New Roman" w:cs="Times New Roman"/>
          <w:sz w:val="24"/>
          <w:szCs w:val="24"/>
        </w:rPr>
        <w:t xml:space="preserve"> providing lifestyle education, reinforcing provider instructions, encouraging medication compliance, addressing diabetes symptom concerns, scheduling appointments, and referring to the nurse or provider when necessary. </w:t>
      </w:r>
    </w:p>
    <w:p w14:paraId="66F8C54E" w14:textId="1D23C2A1" w:rsidR="0000335B" w:rsidRPr="008A2306" w:rsidRDefault="00ED678A">
      <w:pPr>
        <w:spacing w:line="480" w:lineRule="auto"/>
        <w:ind w:firstLine="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During an office visit, there is insufficient time to thoroughly discuss diabetes management, including cultural considerations, further supporting the role of diabetes-educated </w:t>
      </w:r>
      <w:r w:rsidRPr="008A2306">
        <w:rPr>
          <w:rFonts w:ascii="Times New Roman" w:eastAsia="Times New Roman" w:hAnsi="Times New Roman" w:cs="Times New Roman"/>
          <w:sz w:val="24"/>
          <w:szCs w:val="24"/>
        </w:rPr>
        <w:lastRenderedPageBreak/>
        <w:t xml:space="preserve">interpreter to the DCM team. Besides the phone calls, the providers at Riggs CHC </w:t>
      </w:r>
      <w:r w:rsidR="003832CE">
        <w:rPr>
          <w:rFonts w:ascii="Times New Roman" w:eastAsia="Times New Roman" w:hAnsi="Times New Roman" w:cs="Times New Roman"/>
          <w:sz w:val="24"/>
          <w:szCs w:val="24"/>
        </w:rPr>
        <w:t>could</w:t>
      </w:r>
      <w:r w:rsidRPr="008A2306">
        <w:rPr>
          <w:rFonts w:ascii="Times New Roman" w:eastAsia="Times New Roman" w:hAnsi="Times New Roman" w:cs="Times New Roman"/>
          <w:sz w:val="24"/>
          <w:szCs w:val="24"/>
        </w:rPr>
        <w:t xml:space="preserve"> identify knowledge gaps during the appointment</w:t>
      </w:r>
      <w:r w:rsidR="003832CE">
        <w:rPr>
          <w:rFonts w:ascii="Times New Roman" w:eastAsia="Times New Roman" w:hAnsi="Times New Roman" w:cs="Times New Roman"/>
          <w:sz w:val="24"/>
          <w:szCs w:val="24"/>
        </w:rPr>
        <w:t xml:space="preserve"> and</w:t>
      </w:r>
      <w:r w:rsidRPr="008A2306">
        <w:rPr>
          <w:rFonts w:ascii="Times New Roman" w:eastAsia="Times New Roman" w:hAnsi="Times New Roman" w:cs="Times New Roman"/>
          <w:sz w:val="24"/>
          <w:szCs w:val="24"/>
        </w:rPr>
        <w:t xml:space="preserve"> then request the interpreter to spend extra time with the patient reviewing lifestyle management of diabetes before the patient leaves the clinic. Similar models of care have been described, in which the provider functions as a case coordinator, identifying and delegating lifestyle counseling to the CHW (Allen et al., 2014). The AADE (2019) encourages healthcare providers to acknowledge the unique abilities of CHWs to advance health equity, support the integration of CHWs into diabetes education programs, provide mentorship for CHWs, and advocate for utilization and reimbursement of their services. </w:t>
      </w:r>
      <w:r w:rsidRPr="008A2306">
        <w:rPr>
          <w:rFonts w:ascii="Times New Roman" w:hAnsi="Times New Roman" w:cs="Times New Roman"/>
        </w:rPr>
        <w:br w:type="page"/>
      </w:r>
    </w:p>
    <w:p w14:paraId="152E6F8E" w14:textId="77777777" w:rsidR="0000335B" w:rsidRPr="008A2306" w:rsidRDefault="00ED678A" w:rsidP="00F81903">
      <w:pPr>
        <w:spacing w:line="480" w:lineRule="auto"/>
        <w:jc w:val="center"/>
        <w:rPr>
          <w:rFonts w:ascii="Times New Roman" w:eastAsia="Times New Roman" w:hAnsi="Times New Roman" w:cs="Times New Roman"/>
          <w:sz w:val="24"/>
          <w:szCs w:val="24"/>
          <w:highlight w:val="white"/>
        </w:rPr>
      </w:pPr>
      <w:r w:rsidRPr="008A2306">
        <w:rPr>
          <w:rFonts w:ascii="Times New Roman" w:eastAsia="Times New Roman" w:hAnsi="Times New Roman" w:cs="Times New Roman"/>
          <w:sz w:val="24"/>
          <w:szCs w:val="24"/>
          <w:highlight w:val="white"/>
        </w:rPr>
        <w:lastRenderedPageBreak/>
        <w:t>References</w:t>
      </w:r>
    </w:p>
    <w:p w14:paraId="317A5B40"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color w:val="303030"/>
          <w:sz w:val="24"/>
          <w:szCs w:val="24"/>
        </w:rPr>
        <w:t xml:space="preserve">Ahmad, N. S., </w:t>
      </w:r>
      <w:proofErr w:type="spellStart"/>
      <w:r w:rsidRPr="008A2306">
        <w:rPr>
          <w:rFonts w:ascii="Times New Roman" w:eastAsia="Times New Roman" w:hAnsi="Times New Roman" w:cs="Times New Roman"/>
          <w:color w:val="303030"/>
          <w:sz w:val="24"/>
          <w:szCs w:val="24"/>
        </w:rPr>
        <w:t>Islahudin</w:t>
      </w:r>
      <w:proofErr w:type="spellEnd"/>
      <w:r w:rsidRPr="008A2306">
        <w:rPr>
          <w:rFonts w:ascii="Times New Roman" w:eastAsia="Times New Roman" w:hAnsi="Times New Roman" w:cs="Times New Roman"/>
          <w:color w:val="303030"/>
          <w:sz w:val="24"/>
          <w:szCs w:val="24"/>
        </w:rPr>
        <w:t xml:space="preserve">, F., &amp; </w:t>
      </w:r>
      <w:proofErr w:type="spellStart"/>
      <w:r w:rsidRPr="008A2306">
        <w:rPr>
          <w:rFonts w:ascii="Times New Roman" w:eastAsia="Times New Roman" w:hAnsi="Times New Roman" w:cs="Times New Roman"/>
          <w:color w:val="303030"/>
          <w:sz w:val="24"/>
          <w:szCs w:val="24"/>
        </w:rPr>
        <w:t>Paraidathathu</w:t>
      </w:r>
      <w:proofErr w:type="spellEnd"/>
      <w:r w:rsidRPr="008A2306">
        <w:rPr>
          <w:rFonts w:ascii="Times New Roman" w:eastAsia="Times New Roman" w:hAnsi="Times New Roman" w:cs="Times New Roman"/>
          <w:color w:val="303030"/>
          <w:sz w:val="24"/>
          <w:szCs w:val="24"/>
        </w:rPr>
        <w:t xml:space="preserve">, T. (2014). Factors associated with good glycemic control among patients with type 2 diabetes mellitus. </w:t>
      </w:r>
      <w:r w:rsidRPr="008A2306">
        <w:rPr>
          <w:rFonts w:ascii="Times New Roman" w:eastAsia="Times New Roman" w:hAnsi="Times New Roman" w:cs="Times New Roman"/>
          <w:i/>
          <w:color w:val="303030"/>
          <w:sz w:val="24"/>
          <w:szCs w:val="24"/>
        </w:rPr>
        <w:t>Journal of Diabetes Investigation</w:t>
      </w:r>
      <w:r w:rsidRPr="008A2306">
        <w:rPr>
          <w:rFonts w:ascii="Times New Roman" w:eastAsia="Times New Roman" w:hAnsi="Times New Roman" w:cs="Times New Roman"/>
          <w:color w:val="303030"/>
          <w:sz w:val="24"/>
          <w:szCs w:val="24"/>
        </w:rPr>
        <w:t xml:space="preserve">, </w:t>
      </w:r>
      <w:r w:rsidRPr="008A2306">
        <w:rPr>
          <w:rFonts w:ascii="Times New Roman" w:eastAsia="Times New Roman" w:hAnsi="Times New Roman" w:cs="Times New Roman"/>
          <w:i/>
          <w:color w:val="303030"/>
          <w:sz w:val="24"/>
          <w:szCs w:val="24"/>
        </w:rPr>
        <w:t>5</w:t>
      </w:r>
      <w:r w:rsidRPr="008A2306">
        <w:rPr>
          <w:rFonts w:ascii="Times New Roman" w:eastAsia="Times New Roman" w:hAnsi="Times New Roman" w:cs="Times New Roman"/>
          <w:color w:val="303030"/>
          <w:sz w:val="24"/>
          <w:szCs w:val="24"/>
        </w:rPr>
        <w:t>(5), 563–569. https://doi.org/10.1111/jdi.12175</w:t>
      </w:r>
    </w:p>
    <w:p w14:paraId="3E0B76B9" w14:textId="0318F46C"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Aguayo-</w:t>
      </w:r>
      <w:proofErr w:type="spellStart"/>
      <w:r w:rsidRPr="008A2306">
        <w:rPr>
          <w:rFonts w:ascii="Times New Roman" w:eastAsia="Times New Roman" w:hAnsi="Times New Roman" w:cs="Times New Roman"/>
          <w:sz w:val="24"/>
          <w:szCs w:val="24"/>
        </w:rPr>
        <w:t>Mazzucato</w:t>
      </w:r>
      <w:proofErr w:type="spellEnd"/>
      <w:r w:rsidRPr="008A2306">
        <w:rPr>
          <w:rFonts w:ascii="Times New Roman" w:eastAsia="Times New Roman" w:hAnsi="Times New Roman" w:cs="Times New Roman"/>
          <w:sz w:val="24"/>
          <w:szCs w:val="24"/>
        </w:rPr>
        <w:t xml:space="preserve">, C., </w:t>
      </w:r>
      <w:proofErr w:type="spellStart"/>
      <w:r w:rsidRPr="008A2306">
        <w:rPr>
          <w:rFonts w:ascii="Times New Roman" w:eastAsia="Times New Roman" w:hAnsi="Times New Roman" w:cs="Times New Roman"/>
          <w:sz w:val="24"/>
          <w:szCs w:val="24"/>
        </w:rPr>
        <w:t>Diaque</w:t>
      </w:r>
      <w:proofErr w:type="spellEnd"/>
      <w:r w:rsidRPr="008A2306">
        <w:rPr>
          <w:rFonts w:ascii="Times New Roman" w:eastAsia="Times New Roman" w:hAnsi="Times New Roman" w:cs="Times New Roman"/>
          <w:sz w:val="24"/>
          <w:szCs w:val="24"/>
        </w:rPr>
        <w:t xml:space="preserve">, P., Hernandez, S., Rosas, S., </w:t>
      </w:r>
      <w:proofErr w:type="spellStart"/>
      <w:r w:rsidRPr="008A2306">
        <w:rPr>
          <w:rFonts w:ascii="Times New Roman" w:eastAsia="Times New Roman" w:hAnsi="Times New Roman" w:cs="Times New Roman"/>
          <w:sz w:val="24"/>
          <w:szCs w:val="24"/>
        </w:rPr>
        <w:t>Kostic</w:t>
      </w:r>
      <w:proofErr w:type="spellEnd"/>
      <w:r w:rsidRPr="008A2306">
        <w:rPr>
          <w:rFonts w:ascii="Times New Roman" w:eastAsia="Times New Roman" w:hAnsi="Times New Roman" w:cs="Times New Roman"/>
          <w:sz w:val="24"/>
          <w:szCs w:val="24"/>
        </w:rPr>
        <w:t xml:space="preserve">, A., &amp; Caballero, A. E. (2019). Understanding the growing epidemic of type 2 diabetes in the Hispanic population living in the United States. </w:t>
      </w:r>
      <w:r w:rsidRPr="008A2306">
        <w:rPr>
          <w:rFonts w:ascii="Times New Roman" w:eastAsia="Times New Roman" w:hAnsi="Times New Roman" w:cs="Times New Roman"/>
          <w:i/>
          <w:sz w:val="24"/>
          <w:szCs w:val="24"/>
        </w:rPr>
        <w:t>Diabetes/Metabolism Research and Reviews</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35</w:t>
      </w:r>
      <w:r w:rsidRPr="008A2306">
        <w:rPr>
          <w:rFonts w:ascii="Times New Roman" w:eastAsia="Times New Roman" w:hAnsi="Times New Roman" w:cs="Times New Roman"/>
          <w:sz w:val="24"/>
          <w:szCs w:val="24"/>
        </w:rPr>
        <w:t>(2), e3097.</w:t>
      </w:r>
      <w:hyperlink r:id="rId6">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https://doi.org/10.1002/dmrr.3097</w:t>
      </w:r>
    </w:p>
    <w:p w14:paraId="58D67431"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color w:val="303030"/>
          <w:sz w:val="24"/>
          <w:szCs w:val="24"/>
        </w:rPr>
        <w:t xml:space="preserve">Allen, J. K., Dennison Himmelfarb, C. R., </w:t>
      </w:r>
      <w:proofErr w:type="spellStart"/>
      <w:r w:rsidRPr="008A2306">
        <w:rPr>
          <w:rFonts w:ascii="Times New Roman" w:eastAsia="Times New Roman" w:hAnsi="Times New Roman" w:cs="Times New Roman"/>
          <w:color w:val="303030"/>
          <w:sz w:val="24"/>
          <w:szCs w:val="24"/>
        </w:rPr>
        <w:t>Szanton</w:t>
      </w:r>
      <w:proofErr w:type="spellEnd"/>
      <w:r w:rsidRPr="008A2306">
        <w:rPr>
          <w:rFonts w:ascii="Times New Roman" w:eastAsia="Times New Roman" w:hAnsi="Times New Roman" w:cs="Times New Roman"/>
          <w:color w:val="303030"/>
          <w:sz w:val="24"/>
          <w:szCs w:val="24"/>
        </w:rPr>
        <w:t xml:space="preserve">, S. L., &amp; Frick, K. D. (2014). Cost-effectiveness of nurse practitioner/community health worker care to reduce cardiovascular health disparities. </w:t>
      </w:r>
      <w:r w:rsidRPr="008A2306">
        <w:rPr>
          <w:rFonts w:ascii="Times New Roman" w:eastAsia="Times New Roman" w:hAnsi="Times New Roman" w:cs="Times New Roman"/>
          <w:i/>
          <w:color w:val="303030"/>
          <w:sz w:val="24"/>
          <w:szCs w:val="24"/>
        </w:rPr>
        <w:t>The Journal of Cardiovascular Nursing</w:t>
      </w:r>
      <w:r w:rsidRPr="008A2306">
        <w:rPr>
          <w:rFonts w:ascii="Times New Roman" w:eastAsia="Times New Roman" w:hAnsi="Times New Roman" w:cs="Times New Roman"/>
          <w:color w:val="303030"/>
          <w:sz w:val="24"/>
          <w:szCs w:val="24"/>
        </w:rPr>
        <w:t xml:space="preserve">, </w:t>
      </w:r>
      <w:r w:rsidRPr="008A2306">
        <w:rPr>
          <w:rFonts w:ascii="Times New Roman" w:eastAsia="Times New Roman" w:hAnsi="Times New Roman" w:cs="Times New Roman"/>
          <w:i/>
          <w:color w:val="303030"/>
          <w:sz w:val="24"/>
          <w:szCs w:val="24"/>
        </w:rPr>
        <w:t>29</w:t>
      </w:r>
      <w:r w:rsidRPr="008A2306">
        <w:rPr>
          <w:rFonts w:ascii="Times New Roman" w:eastAsia="Times New Roman" w:hAnsi="Times New Roman" w:cs="Times New Roman"/>
          <w:color w:val="303030"/>
          <w:sz w:val="24"/>
          <w:szCs w:val="24"/>
        </w:rPr>
        <w:t>(4), 308–314. https://doi.org/10.1097/JCN.0b013e3182945243</w:t>
      </w:r>
    </w:p>
    <w:p w14:paraId="3634659A" w14:textId="3075583C"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American Association of Diabetes Educators. (2019). </w:t>
      </w:r>
      <w:r w:rsidRPr="008A2306">
        <w:rPr>
          <w:rFonts w:ascii="Times New Roman" w:eastAsia="Times New Roman" w:hAnsi="Times New Roman" w:cs="Times New Roman"/>
          <w:i/>
          <w:sz w:val="24"/>
          <w:szCs w:val="24"/>
        </w:rPr>
        <w:t>Community health workers’ role in DSMES and prediabetes</w:t>
      </w:r>
      <w:r w:rsidRPr="008A2306">
        <w:rPr>
          <w:rFonts w:ascii="Times New Roman" w:eastAsia="Times New Roman" w:hAnsi="Times New Roman" w:cs="Times New Roman"/>
          <w:sz w:val="24"/>
          <w:szCs w:val="24"/>
        </w:rPr>
        <w:t>.</w:t>
      </w:r>
      <w:hyperlink r:id="rId7">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https://www.diabeteseducator.org/docs/default-source/practice/practice-documents/practice-papers/community-health-workers-39-role-in-dmses-and-prediabetes.pdf?sfvrsn=22</w:t>
      </w:r>
    </w:p>
    <w:p w14:paraId="132A8AB5" w14:textId="11430AC2"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American Diabetes Association. (2021). </w:t>
      </w:r>
      <w:r w:rsidRPr="008A2306">
        <w:rPr>
          <w:rFonts w:ascii="Times New Roman" w:eastAsia="Times New Roman" w:hAnsi="Times New Roman" w:cs="Times New Roman"/>
          <w:color w:val="3A3A3A"/>
          <w:sz w:val="24"/>
          <w:szCs w:val="24"/>
        </w:rPr>
        <w:t xml:space="preserve">1. Improving care and promoting health in populations: "Standards of Medical Care in Diabetes - 2021." </w:t>
      </w:r>
      <w:r w:rsidRPr="008A2306">
        <w:rPr>
          <w:rFonts w:ascii="Times New Roman" w:eastAsia="Times New Roman" w:hAnsi="Times New Roman" w:cs="Times New Roman"/>
          <w:i/>
          <w:color w:val="3A3A3A"/>
          <w:sz w:val="24"/>
          <w:szCs w:val="24"/>
        </w:rPr>
        <w:t>Diabetes Care,</w:t>
      </w:r>
      <w:r w:rsidRPr="008A2306">
        <w:rPr>
          <w:rFonts w:ascii="Times New Roman" w:eastAsia="Times New Roman" w:hAnsi="Times New Roman" w:cs="Times New Roman"/>
          <w:color w:val="3A3A3A"/>
          <w:sz w:val="24"/>
          <w:szCs w:val="24"/>
        </w:rPr>
        <w:t xml:space="preserve"> </w:t>
      </w:r>
      <w:r w:rsidRPr="008A2306">
        <w:rPr>
          <w:rFonts w:ascii="Times New Roman" w:eastAsia="Times New Roman" w:hAnsi="Times New Roman" w:cs="Times New Roman"/>
          <w:i/>
          <w:color w:val="3A3A3A"/>
          <w:sz w:val="24"/>
          <w:szCs w:val="24"/>
        </w:rPr>
        <w:t>44</w:t>
      </w:r>
      <w:r w:rsidRPr="008A2306">
        <w:rPr>
          <w:rFonts w:ascii="Times New Roman" w:eastAsia="Times New Roman" w:hAnsi="Times New Roman" w:cs="Times New Roman"/>
          <w:color w:val="3A3A3A"/>
          <w:sz w:val="24"/>
          <w:szCs w:val="24"/>
        </w:rPr>
        <w:t xml:space="preserve">(1), S7-S14. </w:t>
      </w:r>
      <w:r w:rsidRPr="008A2306">
        <w:rPr>
          <w:rFonts w:ascii="Times New Roman" w:eastAsia="Times New Roman" w:hAnsi="Times New Roman" w:cs="Times New Roman"/>
          <w:color w:val="000000" w:themeColor="text1"/>
          <w:sz w:val="24"/>
          <w:szCs w:val="24"/>
        </w:rPr>
        <w:t>https://doi.org/10.2337/dc21-S001</w:t>
      </w:r>
    </w:p>
    <w:p w14:paraId="6217F959"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color w:val="212121"/>
          <w:sz w:val="24"/>
          <w:szCs w:val="24"/>
        </w:rPr>
        <w:t xml:space="preserve">American Diabetes Association (2018). Economic costs of diabetes in the U.S. in 2017. </w:t>
      </w:r>
      <w:r w:rsidRPr="008A2306">
        <w:rPr>
          <w:rFonts w:ascii="Times New Roman" w:eastAsia="Times New Roman" w:hAnsi="Times New Roman" w:cs="Times New Roman"/>
          <w:i/>
          <w:color w:val="212121"/>
          <w:sz w:val="24"/>
          <w:szCs w:val="24"/>
        </w:rPr>
        <w:t>Diabetes Care</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41</w:t>
      </w:r>
      <w:r w:rsidRPr="008A2306">
        <w:rPr>
          <w:rFonts w:ascii="Times New Roman" w:eastAsia="Times New Roman" w:hAnsi="Times New Roman" w:cs="Times New Roman"/>
          <w:color w:val="212121"/>
          <w:sz w:val="24"/>
          <w:szCs w:val="24"/>
        </w:rPr>
        <w:t>(5), 917–928. https://doi.org/10.2337/dci18-0007</w:t>
      </w:r>
    </w:p>
    <w:p w14:paraId="4CC5C2FE" w14:textId="6EC8A43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lastRenderedPageBreak/>
        <w:t xml:space="preserve">American Diabetes Association (2019). Standards of medical care in diabetes-2019 abridged for Primary Care Providers. </w:t>
      </w:r>
      <w:r w:rsidRPr="008A2306">
        <w:rPr>
          <w:rFonts w:ascii="Times New Roman" w:eastAsia="Times New Roman" w:hAnsi="Times New Roman" w:cs="Times New Roman"/>
          <w:i/>
          <w:sz w:val="24"/>
          <w:szCs w:val="24"/>
        </w:rPr>
        <w:t>Clinical Diabetes: A Publication of the American Diabetes Association</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37</w:t>
      </w:r>
      <w:r w:rsidRPr="008A2306">
        <w:rPr>
          <w:rFonts w:ascii="Times New Roman" w:eastAsia="Times New Roman" w:hAnsi="Times New Roman" w:cs="Times New Roman"/>
          <w:sz w:val="24"/>
          <w:szCs w:val="24"/>
        </w:rPr>
        <w:t>(1), 11–34.</w:t>
      </w:r>
      <w:hyperlink r:id="rId8">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https://doi.org/10.2337/cd18-0105</w:t>
      </w:r>
    </w:p>
    <w:p w14:paraId="59D6672F" w14:textId="7B0681F1"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Aponte, J., Jackson, T. D., </w:t>
      </w:r>
      <w:proofErr w:type="spellStart"/>
      <w:r w:rsidRPr="008A2306">
        <w:rPr>
          <w:rFonts w:ascii="Times New Roman" w:eastAsia="Times New Roman" w:hAnsi="Times New Roman" w:cs="Times New Roman"/>
          <w:sz w:val="24"/>
          <w:szCs w:val="24"/>
        </w:rPr>
        <w:t>Wyka</w:t>
      </w:r>
      <w:proofErr w:type="spellEnd"/>
      <w:r w:rsidRPr="008A2306">
        <w:rPr>
          <w:rFonts w:ascii="Times New Roman" w:eastAsia="Times New Roman" w:hAnsi="Times New Roman" w:cs="Times New Roman"/>
          <w:sz w:val="24"/>
          <w:szCs w:val="24"/>
        </w:rPr>
        <w:t xml:space="preserve">, K., &amp; </w:t>
      </w:r>
      <w:proofErr w:type="spellStart"/>
      <w:r w:rsidRPr="008A2306">
        <w:rPr>
          <w:rFonts w:ascii="Times New Roman" w:eastAsia="Times New Roman" w:hAnsi="Times New Roman" w:cs="Times New Roman"/>
          <w:sz w:val="24"/>
          <w:szCs w:val="24"/>
        </w:rPr>
        <w:t>Ikechi</w:t>
      </w:r>
      <w:proofErr w:type="spellEnd"/>
      <w:r w:rsidRPr="008A2306">
        <w:rPr>
          <w:rFonts w:ascii="Times New Roman" w:eastAsia="Times New Roman" w:hAnsi="Times New Roman" w:cs="Times New Roman"/>
          <w:sz w:val="24"/>
          <w:szCs w:val="24"/>
        </w:rPr>
        <w:t xml:space="preserve">, C. (2017). Health effectiveness of community health workers as a diabetes self-management intervention. </w:t>
      </w:r>
      <w:r w:rsidRPr="008A2306">
        <w:rPr>
          <w:rFonts w:ascii="Times New Roman" w:eastAsia="Times New Roman" w:hAnsi="Times New Roman" w:cs="Times New Roman"/>
          <w:i/>
          <w:sz w:val="24"/>
          <w:szCs w:val="24"/>
        </w:rPr>
        <w:t>Diabetes &amp; Vascular Disease Research, 14</w:t>
      </w:r>
      <w:r w:rsidRPr="008A2306">
        <w:rPr>
          <w:rFonts w:ascii="Times New Roman" w:eastAsia="Times New Roman" w:hAnsi="Times New Roman" w:cs="Times New Roman"/>
          <w:sz w:val="24"/>
          <w:szCs w:val="24"/>
        </w:rPr>
        <w:t>(4), 316–326.</w:t>
      </w:r>
      <w:hyperlink r:id="rId9">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https://doi.org/10.1177/1479164117696229</w:t>
      </w:r>
    </w:p>
    <w:p w14:paraId="114158E8" w14:textId="2E6BE0F2"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Beck, J., Greenwood, D. A., Blanton, L., Bollinger, S. T., Butcher, M. K., Condon, J. E., Cypress, M., Faulkner, P., </w:t>
      </w:r>
      <w:proofErr w:type="spellStart"/>
      <w:r w:rsidRPr="008A2306">
        <w:rPr>
          <w:rFonts w:ascii="Times New Roman" w:eastAsia="Times New Roman" w:hAnsi="Times New Roman" w:cs="Times New Roman"/>
          <w:sz w:val="24"/>
          <w:szCs w:val="24"/>
        </w:rPr>
        <w:t>Fischl</w:t>
      </w:r>
      <w:proofErr w:type="spellEnd"/>
      <w:r w:rsidRPr="008A2306">
        <w:rPr>
          <w:rFonts w:ascii="Times New Roman" w:eastAsia="Times New Roman" w:hAnsi="Times New Roman" w:cs="Times New Roman"/>
          <w:sz w:val="24"/>
          <w:szCs w:val="24"/>
        </w:rPr>
        <w:t xml:space="preserve">, A. H., Francis, T., Kolb, L. E., Lavin-Tompkins, J. M., MacLeod, J., </w:t>
      </w:r>
      <w:proofErr w:type="spellStart"/>
      <w:r w:rsidRPr="008A2306">
        <w:rPr>
          <w:rFonts w:ascii="Times New Roman" w:eastAsia="Times New Roman" w:hAnsi="Times New Roman" w:cs="Times New Roman"/>
          <w:sz w:val="24"/>
          <w:szCs w:val="24"/>
        </w:rPr>
        <w:t>Maryniuk</w:t>
      </w:r>
      <w:proofErr w:type="spellEnd"/>
      <w:r w:rsidRPr="008A2306">
        <w:rPr>
          <w:rFonts w:ascii="Times New Roman" w:eastAsia="Times New Roman" w:hAnsi="Times New Roman" w:cs="Times New Roman"/>
          <w:sz w:val="24"/>
          <w:szCs w:val="24"/>
        </w:rPr>
        <w:t xml:space="preserve">, M., </w:t>
      </w:r>
      <w:proofErr w:type="spellStart"/>
      <w:r w:rsidRPr="008A2306">
        <w:rPr>
          <w:rFonts w:ascii="Times New Roman" w:eastAsia="Times New Roman" w:hAnsi="Times New Roman" w:cs="Times New Roman"/>
          <w:sz w:val="24"/>
          <w:szCs w:val="24"/>
        </w:rPr>
        <w:t>Mensing</w:t>
      </w:r>
      <w:proofErr w:type="spellEnd"/>
      <w:r w:rsidRPr="008A2306">
        <w:rPr>
          <w:rFonts w:ascii="Times New Roman" w:eastAsia="Times New Roman" w:hAnsi="Times New Roman" w:cs="Times New Roman"/>
          <w:sz w:val="24"/>
          <w:szCs w:val="24"/>
        </w:rPr>
        <w:t xml:space="preserve">, C., </w:t>
      </w:r>
      <w:proofErr w:type="spellStart"/>
      <w:r w:rsidRPr="008A2306">
        <w:rPr>
          <w:rFonts w:ascii="Times New Roman" w:eastAsia="Times New Roman" w:hAnsi="Times New Roman" w:cs="Times New Roman"/>
          <w:sz w:val="24"/>
          <w:szCs w:val="24"/>
        </w:rPr>
        <w:t>Orzeck</w:t>
      </w:r>
      <w:proofErr w:type="spellEnd"/>
      <w:r w:rsidRPr="008A2306">
        <w:rPr>
          <w:rFonts w:ascii="Times New Roman" w:eastAsia="Times New Roman" w:hAnsi="Times New Roman" w:cs="Times New Roman"/>
          <w:sz w:val="24"/>
          <w:szCs w:val="24"/>
        </w:rPr>
        <w:t xml:space="preserve">, E. A., Pope, D. D., </w:t>
      </w:r>
      <w:proofErr w:type="spellStart"/>
      <w:r w:rsidRPr="008A2306">
        <w:rPr>
          <w:rFonts w:ascii="Times New Roman" w:eastAsia="Times New Roman" w:hAnsi="Times New Roman" w:cs="Times New Roman"/>
          <w:sz w:val="24"/>
          <w:szCs w:val="24"/>
        </w:rPr>
        <w:t>Pulizzi</w:t>
      </w:r>
      <w:proofErr w:type="spellEnd"/>
      <w:r w:rsidRPr="008A2306">
        <w:rPr>
          <w:rFonts w:ascii="Times New Roman" w:eastAsia="Times New Roman" w:hAnsi="Times New Roman" w:cs="Times New Roman"/>
          <w:sz w:val="24"/>
          <w:szCs w:val="24"/>
        </w:rPr>
        <w:t xml:space="preserve">, J. L., Reed, A. A., Rhinehart, A. S., … Wang, J. (2019). 2017 national standards for diabetes self-management education and support. </w:t>
      </w:r>
      <w:r w:rsidRPr="008A2306">
        <w:rPr>
          <w:rFonts w:ascii="Times New Roman" w:eastAsia="Times New Roman" w:hAnsi="Times New Roman" w:cs="Times New Roman"/>
          <w:i/>
          <w:sz w:val="24"/>
          <w:szCs w:val="24"/>
        </w:rPr>
        <w:t>The Diabetes Educator</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45</w:t>
      </w:r>
      <w:r w:rsidRPr="008A2306">
        <w:rPr>
          <w:rFonts w:ascii="Times New Roman" w:eastAsia="Times New Roman" w:hAnsi="Times New Roman" w:cs="Times New Roman"/>
          <w:sz w:val="24"/>
          <w:szCs w:val="24"/>
        </w:rPr>
        <w:t>(1), 34–49.</w:t>
      </w:r>
      <w:hyperlink r:id="rId10">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https://doi.org/10.1177/0145721718820941</w:t>
      </w:r>
    </w:p>
    <w:p w14:paraId="12FC862A" w14:textId="74288D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Carrasquillo, O., Lebron, C., Alonzo, Y., Hua Li, Chang, A., Kenya, S., &amp; Li, H. (2017). Effect of a community health worker intervention among </w:t>
      </w:r>
      <w:proofErr w:type="spellStart"/>
      <w:r w:rsidRPr="008A2306">
        <w:rPr>
          <w:rFonts w:ascii="Times New Roman" w:eastAsia="Times New Roman" w:hAnsi="Times New Roman" w:cs="Times New Roman"/>
          <w:sz w:val="24"/>
          <w:szCs w:val="24"/>
        </w:rPr>
        <w:t>latinos</w:t>
      </w:r>
      <w:proofErr w:type="spellEnd"/>
      <w:r w:rsidRPr="008A2306">
        <w:rPr>
          <w:rFonts w:ascii="Times New Roman" w:eastAsia="Times New Roman" w:hAnsi="Times New Roman" w:cs="Times New Roman"/>
          <w:sz w:val="24"/>
          <w:szCs w:val="24"/>
        </w:rPr>
        <w:t xml:space="preserve"> with poorly controlled type 2 diabetes: The Miami Healthy Heart Initiative Randomized Clinical Trial. </w:t>
      </w:r>
      <w:r w:rsidRPr="008A2306">
        <w:rPr>
          <w:rFonts w:ascii="Times New Roman" w:eastAsia="Times New Roman" w:hAnsi="Times New Roman" w:cs="Times New Roman"/>
          <w:i/>
          <w:sz w:val="24"/>
          <w:szCs w:val="24"/>
        </w:rPr>
        <w:t>JAMA Internal Medicine, 177</w:t>
      </w:r>
      <w:r w:rsidRPr="008A2306">
        <w:rPr>
          <w:rFonts w:ascii="Times New Roman" w:eastAsia="Times New Roman" w:hAnsi="Times New Roman" w:cs="Times New Roman"/>
          <w:sz w:val="24"/>
          <w:szCs w:val="24"/>
        </w:rPr>
        <w:t>(7), 948–954.</w:t>
      </w:r>
      <w:hyperlink r:id="rId11">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https://doi-org.ezproxy.lib.purdue.edu/10.1001/jamainternmed.2017.0926</w:t>
      </w:r>
    </w:p>
    <w:p w14:paraId="7CB3B07A" w14:textId="7D5B3271"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Centers for Disease Control and Prevention. (2020). </w:t>
      </w:r>
      <w:r w:rsidRPr="008A2306">
        <w:rPr>
          <w:rFonts w:ascii="Times New Roman" w:eastAsia="Times New Roman" w:hAnsi="Times New Roman" w:cs="Times New Roman"/>
          <w:i/>
          <w:sz w:val="24"/>
          <w:szCs w:val="24"/>
        </w:rPr>
        <w:t>National diabetes statistics report, 2020</w:t>
      </w:r>
      <w:r w:rsidRPr="008A2306">
        <w:rPr>
          <w:rFonts w:ascii="Times New Roman" w:eastAsia="Times New Roman" w:hAnsi="Times New Roman" w:cs="Times New Roman"/>
          <w:sz w:val="24"/>
          <w:szCs w:val="24"/>
        </w:rPr>
        <w:t>. Atlanta, GA: Centers for Disease Control and Prevention, U.S. Dept of Health and Human Services.</w:t>
      </w:r>
      <w:hyperlink r:id="rId12">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https://www.cdc.gov/diabetes/pdfs/data/statistics/national-diabetes-statistics-report.Pdf</w:t>
      </w:r>
    </w:p>
    <w:p w14:paraId="14863381" w14:textId="7B9B53DE"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Collinsworth, A., </w:t>
      </w:r>
      <w:proofErr w:type="spellStart"/>
      <w:r w:rsidRPr="008A2306">
        <w:rPr>
          <w:rFonts w:ascii="Times New Roman" w:eastAsia="Times New Roman" w:hAnsi="Times New Roman" w:cs="Times New Roman"/>
          <w:sz w:val="24"/>
          <w:szCs w:val="24"/>
        </w:rPr>
        <w:t>Vulimiri</w:t>
      </w:r>
      <w:proofErr w:type="spellEnd"/>
      <w:r w:rsidRPr="008A2306">
        <w:rPr>
          <w:rFonts w:ascii="Times New Roman" w:eastAsia="Times New Roman" w:hAnsi="Times New Roman" w:cs="Times New Roman"/>
          <w:sz w:val="24"/>
          <w:szCs w:val="24"/>
        </w:rPr>
        <w:t xml:space="preserve">, M., Snead, C., &amp; Walton, J. (2014). Community health workers in primary care practice: Redesigning health care delivery systems to extend and improve </w:t>
      </w:r>
      <w:r w:rsidRPr="008A2306">
        <w:rPr>
          <w:rFonts w:ascii="Times New Roman" w:eastAsia="Times New Roman" w:hAnsi="Times New Roman" w:cs="Times New Roman"/>
          <w:sz w:val="24"/>
          <w:szCs w:val="24"/>
        </w:rPr>
        <w:lastRenderedPageBreak/>
        <w:t xml:space="preserve">diabetes care in underserved populations. </w:t>
      </w:r>
      <w:r w:rsidRPr="008A2306">
        <w:rPr>
          <w:rFonts w:ascii="Times New Roman" w:eastAsia="Times New Roman" w:hAnsi="Times New Roman" w:cs="Times New Roman"/>
          <w:i/>
          <w:sz w:val="24"/>
          <w:szCs w:val="24"/>
        </w:rPr>
        <w:t>Health Promotion Practice</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15</w:t>
      </w:r>
      <w:r w:rsidRPr="008A2306">
        <w:rPr>
          <w:rFonts w:ascii="Times New Roman" w:eastAsia="Times New Roman" w:hAnsi="Times New Roman" w:cs="Times New Roman"/>
          <w:sz w:val="24"/>
          <w:szCs w:val="24"/>
        </w:rPr>
        <w:t>(2 Suppl), 51S–61S.</w:t>
      </w:r>
      <w:hyperlink r:id="rId13">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https://doi.org/10.1177/1524839914539961</w:t>
      </w:r>
    </w:p>
    <w:p w14:paraId="7B72A703" w14:textId="791F1EB3"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Fitzgerald, J. T., Funnell, M. M., Anderson, R. M., Nwankwo, R., Stansfield, R. B., &amp; Piatt, G. A. (2016). Validation of the Revised Brief Diabetes Knowledge Test (DKT2). </w:t>
      </w:r>
      <w:r w:rsidRPr="008A2306">
        <w:rPr>
          <w:rFonts w:ascii="Times New Roman" w:eastAsia="Times New Roman" w:hAnsi="Times New Roman" w:cs="Times New Roman"/>
          <w:i/>
          <w:sz w:val="24"/>
          <w:szCs w:val="24"/>
        </w:rPr>
        <w:t>The Diabetes Educator</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42</w:t>
      </w:r>
      <w:r w:rsidRPr="008A2306">
        <w:rPr>
          <w:rFonts w:ascii="Times New Roman" w:eastAsia="Times New Roman" w:hAnsi="Times New Roman" w:cs="Times New Roman"/>
          <w:sz w:val="24"/>
          <w:szCs w:val="24"/>
        </w:rPr>
        <w:t>(2), 178–187.</w:t>
      </w:r>
      <w:hyperlink r:id="rId14">
        <w:r w:rsidRPr="008A2306">
          <w:rPr>
            <w:rFonts w:ascii="Times New Roman" w:eastAsia="Times New Roman" w:hAnsi="Times New Roman" w:cs="Times New Roman"/>
            <w:sz w:val="24"/>
            <w:szCs w:val="24"/>
          </w:rPr>
          <w:t xml:space="preserve"> </w:t>
        </w:r>
      </w:hyperlink>
      <w:r w:rsidRPr="008A2306">
        <w:rPr>
          <w:rFonts w:ascii="Times New Roman" w:eastAsia="Times New Roman" w:hAnsi="Times New Roman" w:cs="Times New Roman"/>
          <w:sz w:val="24"/>
          <w:szCs w:val="24"/>
        </w:rPr>
        <w:t xml:space="preserve">https://doi.org/10.1177/0145721715624968 </w:t>
      </w:r>
    </w:p>
    <w:p w14:paraId="787E2568" w14:textId="77F82E10" w:rsidR="0000335B" w:rsidRPr="008A2306" w:rsidRDefault="00ED678A" w:rsidP="00F81903">
      <w:pPr>
        <w:spacing w:line="480" w:lineRule="auto"/>
        <w:ind w:left="720" w:hanging="720"/>
        <w:rPr>
          <w:rFonts w:ascii="Times New Roman" w:eastAsia="Times New Roman" w:hAnsi="Times New Roman" w:cs="Times New Roman"/>
          <w:color w:val="303030"/>
          <w:sz w:val="24"/>
          <w:szCs w:val="24"/>
        </w:rPr>
      </w:pPr>
      <w:proofErr w:type="spellStart"/>
      <w:r w:rsidRPr="008A2306">
        <w:rPr>
          <w:rFonts w:ascii="Times New Roman" w:eastAsia="Times New Roman" w:hAnsi="Times New Roman" w:cs="Times New Roman"/>
          <w:sz w:val="24"/>
          <w:szCs w:val="24"/>
        </w:rPr>
        <w:t>Haghighatpanah</w:t>
      </w:r>
      <w:proofErr w:type="spellEnd"/>
      <w:r w:rsidRPr="008A2306">
        <w:rPr>
          <w:rFonts w:ascii="Times New Roman" w:eastAsia="Times New Roman" w:hAnsi="Times New Roman" w:cs="Times New Roman"/>
          <w:sz w:val="24"/>
          <w:szCs w:val="24"/>
        </w:rPr>
        <w:t xml:space="preserve">, M., </w:t>
      </w:r>
      <w:proofErr w:type="spellStart"/>
      <w:r w:rsidRPr="008A2306">
        <w:rPr>
          <w:rFonts w:ascii="Times New Roman" w:eastAsia="Times New Roman" w:hAnsi="Times New Roman" w:cs="Times New Roman"/>
          <w:sz w:val="24"/>
          <w:szCs w:val="24"/>
        </w:rPr>
        <w:t>Nejad</w:t>
      </w:r>
      <w:proofErr w:type="spellEnd"/>
      <w:r w:rsidRPr="008A2306">
        <w:rPr>
          <w:rFonts w:ascii="Times New Roman" w:eastAsia="Times New Roman" w:hAnsi="Times New Roman" w:cs="Times New Roman"/>
          <w:sz w:val="24"/>
          <w:szCs w:val="24"/>
        </w:rPr>
        <w:t xml:space="preserve">, A., </w:t>
      </w:r>
      <w:proofErr w:type="spellStart"/>
      <w:r w:rsidRPr="008A2306">
        <w:rPr>
          <w:rFonts w:ascii="Times New Roman" w:eastAsia="Times New Roman" w:hAnsi="Times New Roman" w:cs="Times New Roman"/>
          <w:sz w:val="24"/>
          <w:szCs w:val="24"/>
        </w:rPr>
        <w:t>Haghighatpanah</w:t>
      </w:r>
      <w:proofErr w:type="spellEnd"/>
      <w:r w:rsidRPr="008A2306">
        <w:rPr>
          <w:rFonts w:ascii="Times New Roman" w:eastAsia="Times New Roman" w:hAnsi="Times New Roman" w:cs="Times New Roman"/>
          <w:sz w:val="24"/>
          <w:szCs w:val="24"/>
        </w:rPr>
        <w:t xml:space="preserve">, M., </w:t>
      </w:r>
      <w:proofErr w:type="spellStart"/>
      <w:r w:rsidRPr="008A2306">
        <w:rPr>
          <w:rFonts w:ascii="Times New Roman" w:eastAsia="Times New Roman" w:hAnsi="Times New Roman" w:cs="Times New Roman"/>
          <w:sz w:val="24"/>
          <w:szCs w:val="24"/>
        </w:rPr>
        <w:t>Thunga</w:t>
      </w:r>
      <w:proofErr w:type="spellEnd"/>
      <w:r w:rsidRPr="008A2306">
        <w:rPr>
          <w:rFonts w:ascii="Times New Roman" w:eastAsia="Times New Roman" w:hAnsi="Times New Roman" w:cs="Times New Roman"/>
          <w:sz w:val="24"/>
          <w:szCs w:val="24"/>
        </w:rPr>
        <w:t xml:space="preserve">, G., &amp; </w:t>
      </w:r>
      <w:proofErr w:type="spellStart"/>
      <w:r w:rsidRPr="008A2306">
        <w:rPr>
          <w:rFonts w:ascii="Times New Roman" w:eastAsia="Times New Roman" w:hAnsi="Times New Roman" w:cs="Times New Roman"/>
          <w:sz w:val="24"/>
          <w:szCs w:val="24"/>
        </w:rPr>
        <w:t>Mallayasamy</w:t>
      </w:r>
      <w:proofErr w:type="spellEnd"/>
      <w:r w:rsidRPr="008A2306">
        <w:rPr>
          <w:rFonts w:ascii="Times New Roman" w:eastAsia="Times New Roman" w:hAnsi="Times New Roman" w:cs="Times New Roman"/>
          <w:sz w:val="24"/>
          <w:szCs w:val="24"/>
        </w:rPr>
        <w:t xml:space="preserve">, S. (2018). Factors that correlate with poor glycemic control in type 2 diabetes mellitus patients with complications. </w:t>
      </w:r>
      <w:proofErr w:type="spellStart"/>
      <w:r w:rsidRPr="008A2306">
        <w:rPr>
          <w:rFonts w:ascii="Times New Roman" w:eastAsia="Times New Roman" w:hAnsi="Times New Roman" w:cs="Times New Roman"/>
          <w:i/>
          <w:sz w:val="24"/>
          <w:szCs w:val="24"/>
        </w:rPr>
        <w:t>Osong</w:t>
      </w:r>
      <w:proofErr w:type="spellEnd"/>
      <w:r w:rsidRPr="008A2306">
        <w:rPr>
          <w:rFonts w:ascii="Times New Roman" w:eastAsia="Times New Roman" w:hAnsi="Times New Roman" w:cs="Times New Roman"/>
          <w:i/>
          <w:sz w:val="24"/>
          <w:szCs w:val="24"/>
        </w:rPr>
        <w:t xml:space="preserve"> Public Health and Research Perspectives, 9</w:t>
      </w:r>
      <w:r w:rsidRPr="008A2306">
        <w:rPr>
          <w:rFonts w:ascii="Times New Roman" w:eastAsia="Times New Roman" w:hAnsi="Times New Roman" w:cs="Times New Roman"/>
          <w:sz w:val="24"/>
          <w:szCs w:val="24"/>
        </w:rPr>
        <w:t xml:space="preserve">(4), 167-174. </w:t>
      </w:r>
      <w:r w:rsidRPr="008A2306">
        <w:rPr>
          <w:rFonts w:ascii="Times New Roman" w:eastAsia="Times New Roman" w:hAnsi="Times New Roman" w:cs="Times New Roman"/>
          <w:color w:val="000000" w:themeColor="text1"/>
          <w:sz w:val="24"/>
          <w:szCs w:val="24"/>
        </w:rPr>
        <w:t>https://doi.org/10.24171/j.phrp.2018.9.4.05</w:t>
      </w:r>
    </w:p>
    <w:p w14:paraId="1A6E08C9" w14:textId="77777777" w:rsidR="0000335B" w:rsidRPr="008A2306" w:rsidRDefault="00ED678A" w:rsidP="00F81903">
      <w:pPr>
        <w:spacing w:line="480" w:lineRule="auto"/>
        <w:ind w:left="720" w:hanging="720"/>
        <w:rPr>
          <w:rFonts w:ascii="Times New Roman" w:eastAsia="Times New Roman" w:hAnsi="Times New Roman" w:cs="Times New Roman"/>
          <w:color w:val="303030"/>
          <w:sz w:val="24"/>
          <w:szCs w:val="24"/>
        </w:rPr>
      </w:pPr>
      <w:r w:rsidRPr="008A2306">
        <w:rPr>
          <w:rFonts w:ascii="Times New Roman" w:eastAsia="Times New Roman" w:hAnsi="Times New Roman" w:cs="Times New Roman"/>
          <w:color w:val="303030"/>
          <w:sz w:val="24"/>
          <w:szCs w:val="24"/>
        </w:rPr>
        <w:t xml:space="preserve">Indiana Community Health Workers Association (2021). </w:t>
      </w:r>
      <w:r w:rsidRPr="008A2306">
        <w:rPr>
          <w:rFonts w:ascii="Times New Roman" w:eastAsia="Times New Roman" w:hAnsi="Times New Roman" w:cs="Times New Roman"/>
          <w:i/>
          <w:color w:val="303030"/>
          <w:sz w:val="24"/>
          <w:szCs w:val="24"/>
        </w:rPr>
        <w:t xml:space="preserve">Education: Certification training. </w:t>
      </w:r>
      <w:r w:rsidRPr="008A2306">
        <w:rPr>
          <w:rFonts w:ascii="Times New Roman" w:eastAsia="Times New Roman" w:hAnsi="Times New Roman" w:cs="Times New Roman"/>
          <w:color w:val="303030"/>
          <w:sz w:val="24"/>
          <w:szCs w:val="24"/>
        </w:rPr>
        <w:t>https://inchwa.org/education</w:t>
      </w:r>
    </w:p>
    <w:p w14:paraId="0A53C032" w14:textId="365B6D8C" w:rsidR="0000335B" w:rsidRPr="008A2306" w:rsidRDefault="00ED678A" w:rsidP="00F81903">
      <w:pPr>
        <w:spacing w:line="480" w:lineRule="auto"/>
        <w:ind w:left="720" w:hanging="720"/>
        <w:rPr>
          <w:rFonts w:ascii="Times New Roman" w:eastAsia="Times New Roman" w:hAnsi="Times New Roman" w:cs="Times New Roman"/>
          <w:color w:val="0D1941"/>
          <w:sz w:val="24"/>
          <w:szCs w:val="24"/>
        </w:rPr>
      </w:pPr>
      <w:r w:rsidRPr="008A2306">
        <w:rPr>
          <w:rFonts w:ascii="Times New Roman" w:eastAsia="Times New Roman" w:hAnsi="Times New Roman" w:cs="Times New Roman"/>
          <w:color w:val="212121"/>
          <w:sz w:val="24"/>
          <w:szCs w:val="24"/>
        </w:rPr>
        <w:t xml:space="preserve">Jacob, V., Chattopadhyay, S. K., Hopkins, D. P., Reynolds, J. A., </w:t>
      </w:r>
      <w:proofErr w:type="spellStart"/>
      <w:r w:rsidRPr="008A2306">
        <w:rPr>
          <w:rFonts w:ascii="Times New Roman" w:eastAsia="Times New Roman" w:hAnsi="Times New Roman" w:cs="Times New Roman"/>
          <w:color w:val="212121"/>
          <w:sz w:val="24"/>
          <w:szCs w:val="24"/>
        </w:rPr>
        <w:t>Xiong</w:t>
      </w:r>
      <w:proofErr w:type="spellEnd"/>
      <w:r w:rsidRPr="008A2306">
        <w:rPr>
          <w:rFonts w:ascii="Times New Roman" w:eastAsia="Times New Roman" w:hAnsi="Times New Roman" w:cs="Times New Roman"/>
          <w:color w:val="212121"/>
          <w:sz w:val="24"/>
          <w:szCs w:val="24"/>
        </w:rPr>
        <w:t xml:space="preserve">, K. Z., Jones, C. D., Rodriguez, B. J., </w:t>
      </w:r>
      <w:proofErr w:type="spellStart"/>
      <w:r w:rsidRPr="008A2306">
        <w:rPr>
          <w:rFonts w:ascii="Times New Roman" w:eastAsia="Times New Roman" w:hAnsi="Times New Roman" w:cs="Times New Roman"/>
          <w:color w:val="212121"/>
          <w:sz w:val="24"/>
          <w:szCs w:val="24"/>
        </w:rPr>
        <w:t>Proia</w:t>
      </w:r>
      <w:proofErr w:type="spellEnd"/>
      <w:r w:rsidRPr="008A2306">
        <w:rPr>
          <w:rFonts w:ascii="Times New Roman" w:eastAsia="Times New Roman" w:hAnsi="Times New Roman" w:cs="Times New Roman"/>
          <w:color w:val="212121"/>
          <w:sz w:val="24"/>
          <w:szCs w:val="24"/>
        </w:rPr>
        <w:t xml:space="preserve">, K. K., Pronk, N. P., Clymer, J. M., &amp; </w:t>
      </w:r>
      <w:proofErr w:type="spellStart"/>
      <w:r w:rsidRPr="008A2306">
        <w:rPr>
          <w:rFonts w:ascii="Times New Roman" w:eastAsia="Times New Roman" w:hAnsi="Times New Roman" w:cs="Times New Roman"/>
          <w:color w:val="212121"/>
          <w:sz w:val="24"/>
          <w:szCs w:val="24"/>
        </w:rPr>
        <w:t>Goetzel</w:t>
      </w:r>
      <w:proofErr w:type="spellEnd"/>
      <w:r w:rsidRPr="008A2306">
        <w:rPr>
          <w:rFonts w:ascii="Times New Roman" w:eastAsia="Times New Roman" w:hAnsi="Times New Roman" w:cs="Times New Roman"/>
          <w:color w:val="212121"/>
          <w:sz w:val="24"/>
          <w:szCs w:val="24"/>
        </w:rPr>
        <w:t xml:space="preserve">, R. Z. (2019). Economics of Community Health Workers for chronic disease: Findings from community guide systematic reviews. </w:t>
      </w:r>
      <w:r w:rsidRPr="008A2306">
        <w:rPr>
          <w:rFonts w:ascii="Times New Roman" w:eastAsia="Times New Roman" w:hAnsi="Times New Roman" w:cs="Times New Roman"/>
          <w:i/>
          <w:color w:val="212121"/>
          <w:sz w:val="24"/>
          <w:szCs w:val="24"/>
        </w:rPr>
        <w:t>American Journal of Preventive Medicine</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56</w:t>
      </w:r>
      <w:r w:rsidRPr="008A2306">
        <w:rPr>
          <w:rFonts w:ascii="Times New Roman" w:eastAsia="Times New Roman" w:hAnsi="Times New Roman" w:cs="Times New Roman"/>
          <w:color w:val="212121"/>
          <w:sz w:val="24"/>
          <w:szCs w:val="24"/>
        </w:rPr>
        <w:t xml:space="preserve">(3), e95–e106. </w:t>
      </w:r>
      <w:r w:rsidRPr="008A2306">
        <w:rPr>
          <w:rFonts w:ascii="Times New Roman" w:eastAsia="Times New Roman" w:hAnsi="Times New Roman" w:cs="Times New Roman"/>
          <w:color w:val="000000" w:themeColor="text1"/>
          <w:sz w:val="24"/>
          <w:szCs w:val="24"/>
        </w:rPr>
        <w:t>https://doi.org/10.1016/j.amepre.2018.10.009</w:t>
      </w:r>
    </w:p>
    <w:p w14:paraId="4A00E1FB" w14:textId="77777777" w:rsidR="0000335B" w:rsidRPr="008A2306" w:rsidRDefault="00ED678A" w:rsidP="00F81903">
      <w:pPr>
        <w:spacing w:line="480" w:lineRule="auto"/>
        <w:ind w:left="720" w:hanging="720"/>
        <w:rPr>
          <w:rFonts w:ascii="Times New Roman" w:eastAsia="Times New Roman" w:hAnsi="Times New Roman" w:cs="Times New Roman"/>
          <w:color w:val="0D1941"/>
          <w:sz w:val="24"/>
          <w:szCs w:val="24"/>
        </w:rPr>
      </w:pPr>
      <w:proofErr w:type="spellStart"/>
      <w:r w:rsidRPr="008A2306">
        <w:rPr>
          <w:rFonts w:ascii="Times New Roman" w:eastAsia="Times New Roman" w:hAnsi="Times New Roman" w:cs="Times New Roman"/>
          <w:color w:val="0D1941"/>
          <w:sz w:val="24"/>
          <w:szCs w:val="24"/>
        </w:rPr>
        <w:t>Keisler</w:t>
      </w:r>
      <w:proofErr w:type="spellEnd"/>
      <w:r w:rsidRPr="008A2306">
        <w:rPr>
          <w:rFonts w:ascii="Times New Roman" w:eastAsia="Times New Roman" w:hAnsi="Times New Roman" w:cs="Times New Roman"/>
          <w:color w:val="0D1941"/>
          <w:sz w:val="24"/>
          <w:szCs w:val="24"/>
        </w:rPr>
        <w:t xml:space="preserve">-Starkey, K., &amp; Bunch, L. N. (2020). </w:t>
      </w:r>
      <w:r w:rsidRPr="008A2306">
        <w:rPr>
          <w:rFonts w:ascii="Times New Roman" w:eastAsia="Times New Roman" w:hAnsi="Times New Roman" w:cs="Times New Roman"/>
          <w:i/>
          <w:color w:val="0D1941"/>
          <w:sz w:val="24"/>
          <w:szCs w:val="24"/>
        </w:rPr>
        <w:t>Health insurance coverage in the United States: 2019</w:t>
      </w:r>
      <w:r w:rsidRPr="008A2306">
        <w:rPr>
          <w:rFonts w:ascii="Times New Roman" w:eastAsia="Times New Roman" w:hAnsi="Times New Roman" w:cs="Times New Roman"/>
          <w:color w:val="0D1941"/>
          <w:sz w:val="24"/>
          <w:szCs w:val="24"/>
        </w:rPr>
        <w:t>. United States Census Bureau. https://www.census.gov/content/dam/Census/library/publications/2020/demo/p60-271.pdf</w:t>
      </w:r>
    </w:p>
    <w:p w14:paraId="1EEA2D48" w14:textId="13E3194D"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color w:val="0D1941"/>
          <w:sz w:val="24"/>
          <w:szCs w:val="24"/>
        </w:rPr>
        <w:t xml:space="preserve">Office of Disease Prevention and Health Promotion. (2021). </w:t>
      </w:r>
      <w:r w:rsidRPr="008A2306">
        <w:rPr>
          <w:rFonts w:ascii="Times New Roman" w:eastAsia="Times New Roman" w:hAnsi="Times New Roman" w:cs="Times New Roman"/>
          <w:i/>
          <w:color w:val="0D1941"/>
          <w:sz w:val="24"/>
          <w:szCs w:val="24"/>
        </w:rPr>
        <w:t>Healthy people 2030: Social determinants of health.</w:t>
      </w:r>
      <w:r w:rsidRPr="008A2306">
        <w:rPr>
          <w:rFonts w:ascii="Times New Roman" w:eastAsia="Times New Roman" w:hAnsi="Times New Roman" w:cs="Times New Roman"/>
          <w:color w:val="0D1941"/>
          <w:sz w:val="24"/>
          <w:szCs w:val="24"/>
        </w:rPr>
        <w:t xml:space="preserve"> U.S. Department of Health and Human Services. </w:t>
      </w:r>
      <w:r w:rsidRPr="008A2306">
        <w:rPr>
          <w:rFonts w:ascii="Times New Roman" w:eastAsia="Times New Roman" w:hAnsi="Times New Roman" w:cs="Times New Roman"/>
          <w:color w:val="000000" w:themeColor="text1"/>
          <w:sz w:val="24"/>
          <w:szCs w:val="24"/>
        </w:rPr>
        <w:t>https://health.gov/healthypeople/objectives-and-data/social-determinants-health</w:t>
      </w:r>
    </w:p>
    <w:p w14:paraId="18D7E77E"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lastRenderedPageBreak/>
        <w:t xml:space="preserve">Heron, M. (2019). Deaths: Leading causes for 2017. </w:t>
      </w:r>
      <w:r w:rsidRPr="008A2306">
        <w:rPr>
          <w:rFonts w:ascii="Times New Roman" w:eastAsia="Times New Roman" w:hAnsi="Times New Roman" w:cs="Times New Roman"/>
          <w:i/>
          <w:sz w:val="24"/>
          <w:szCs w:val="24"/>
        </w:rPr>
        <w:t>National Vital Statistics Reports, 68</w:t>
      </w:r>
      <w:r w:rsidRPr="008A2306">
        <w:rPr>
          <w:rFonts w:ascii="Times New Roman" w:eastAsia="Times New Roman" w:hAnsi="Times New Roman" w:cs="Times New Roman"/>
          <w:sz w:val="24"/>
          <w:szCs w:val="24"/>
        </w:rPr>
        <w:t>(6), 1-77. https://www.cdc.gov/nchs/data/nvsr/nvsr68/nvsr68_06-508.pdf</w:t>
      </w:r>
    </w:p>
    <w:p w14:paraId="2DD8996D" w14:textId="6C04FBDD"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Hughes, M., Yang, E., Ramanathan, D., &amp; Benjamins, M. (2016). Community-based diabetes community health worker intervention in an underserved </w:t>
      </w:r>
      <w:r w:rsidR="00496157" w:rsidRPr="008A2306">
        <w:rPr>
          <w:rFonts w:ascii="Times New Roman" w:eastAsia="Times New Roman" w:hAnsi="Times New Roman" w:cs="Times New Roman"/>
          <w:sz w:val="24"/>
          <w:szCs w:val="24"/>
        </w:rPr>
        <w:t>C</w:t>
      </w:r>
      <w:r w:rsidRPr="008A2306">
        <w:rPr>
          <w:rFonts w:ascii="Times New Roman" w:eastAsia="Times New Roman" w:hAnsi="Times New Roman" w:cs="Times New Roman"/>
          <w:sz w:val="24"/>
          <w:szCs w:val="24"/>
        </w:rPr>
        <w:t xml:space="preserve">hicago population. </w:t>
      </w:r>
      <w:r w:rsidRPr="008A2306">
        <w:rPr>
          <w:rFonts w:ascii="Times New Roman" w:eastAsia="Times New Roman" w:hAnsi="Times New Roman" w:cs="Times New Roman"/>
          <w:i/>
          <w:sz w:val="24"/>
          <w:szCs w:val="24"/>
        </w:rPr>
        <w:t>Journal of Community Health, 41</w:t>
      </w:r>
      <w:r w:rsidRPr="008A2306">
        <w:rPr>
          <w:rFonts w:ascii="Times New Roman" w:eastAsia="Times New Roman" w:hAnsi="Times New Roman" w:cs="Times New Roman"/>
          <w:sz w:val="24"/>
          <w:szCs w:val="24"/>
        </w:rPr>
        <w:t>(6), 1249–1256.</w:t>
      </w:r>
      <w:hyperlink r:id="rId15">
        <w:r w:rsidRPr="008A2306">
          <w:rPr>
            <w:rFonts w:ascii="Times New Roman" w:eastAsia="Times New Roman" w:hAnsi="Times New Roman" w:cs="Times New Roman"/>
            <w:sz w:val="24"/>
            <w:szCs w:val="24"/>
          </w:rPr>
          <w:t xml:space="preserve"> </w:t>
        </w:r>
      </w:hyperlink>
      <w:r w:rsidR="00496157" w:rsidRPr="008A2306">
        <w:rPr>
          <w:rFonts w:ascii="Times New Roman" w:eastAsia="Times New Roman" w:hAnsi="Times New Roman" w:cs="Times New Roman"/>
          <w:sz w:val="24"/>
          <w:szCs w:val="24"/>
        </w:rPr>
        <w:t>https://doi-org.ezproxy.lib.purdue.edu/10.1007/s10900-016-0212-8</w:t>
      </w:r>
    </w:p>
    <w:p w14:paraId="6982BD77"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Indiana Health Coverage Programs. (2018). IHCP adds coverage of community health worker services. </w:t>
      </w:r>
      <w:r w:rsidRPr="008A2306">
        <w:rPr>
          <w:rFonts w:ascii="Times New Roman" w:eastAsia="Times New Roman" w:hAnsi="Times New Roman" w:cs="Times New Roman"/>
          <w:i/>
          <w:sz w:val="24"/>
          <w:szCs w:val="24"/>
        </w:rPr>
        <w:t>IHCP bulletin.</w:t>
      </w:r>
      <w:r w:rsidRPr="008A2306">
        <w:rPr>
          <w:rFonts w:ascii="Times New Roman" w:eastAsia="Times New Roman" w:hAnsi="Times New Roman" w:cs="Times New Roman"/>
          <w:sz w:val="24"/>
          <w:szCs w:val="24"/>
        </w:rPr>
        <w:t xml:space="preserve"> http://provider.indianamedicaid.com/ihcp/Bulletins/BT201826_PF.pdf</w:t>
      </w:r>
    </w:p>
    <w:p w14:paraId="57AB7A63"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Kane, E. P., Collinsworth, A. W., Schmidt, K. L., Brown, R. M., Snead, C. A., Barnes, S. A., Fleming, N. S., &amp; Walton, J. W. (2016). Improving diabetes care and outcomes with community health workers. </w:t>
      </w:r>
      <w:r w:rsidRPr="008A2306">
        <w:rPr>
          <w:rFonts w:ascii="Times New Roman" w:eastAsia="Times New Roman" w:hAnsi="Times New Roman" w:cs="Times New Roman"/>
          <w:i/>
          <w:sz w:val="24"/>
          <w:szCs w:val="24"/>
        </w:rPr>
        <w:t>Family Practice</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33</w:t>
      </w:r>
      <w:r w:rsidRPr="008A2306">
        <w:rPr>
          <w:rFonts w:ascii="Times New Roman" w:eastAsia="Times New Roman" w:hAnsi="Times New Roman" w:cs="Times New Roman"/>
          <w:sz w:val="24"/>
          <w:szCs w:val="24"/>
        </w:rPr>
        <w:t>(5), 523–528.</w:t>
      </w:r>
      <w:hyperlink r:id="rId16">
        <w:r w:rsidRPr="008A2306">
          <w:rPr>
            <w:rFonts w:ascii="Times New Roman" w:eastAsia="Times New Roman" w:hAnsi="Times New Roman" w:cs="Times New Roman"/>
            <w:sz w:val="24"/>
            <w:szCs w:val="24"/>
          </w:rPr>
          <w:t xml:space="preserve"> </w:t>
        </w:r>
      </w:hyperlink>
      <w:hyperlink r:id="rId17">
        <w:r w:rsidRPr="008A2306">
          <w:rPr>
            <w:rFonts w:ascii="Times New Roman" w:eastAsia="Times New Roman" w:hAnsi="Times New Roman" w:cs="Times New Roman"/>
            <w:sz w:val="24"/>
            <w:szCs w:val="24"/>
          </w:rPr>
          <w:t>https://doi.org/10.1093/fampra/cmw055</w:t>
        </w:r>
      </w:hyperlink>
    </w:p>
    <w:p w14:paraId="688300FA" w14:textId="50AD1831"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sz w:val="24"/>
          <w:szCs w:val="24"/>
        </w:rPr>
        <w:t>Katigbak</w:t>
      </w:r>
      <w:proofErr w:type="spellEnd"/>
      <w:r w:rsidRPr="008A2306">
        <w:rPr>
          <w:rFonts w:ascii="Times New Roman" w:eastAsia="Times New Roman" w:hAnsi="Times New Roman" w:cs="Times New Roman"/>
          <w:sz w:val="24"/>
          <w:szCs w:val="24"/>
        </w:rPr>
        <w:t>, C., Van Devanter, N., Islam, N., &amp; Trinh-</w:t>
      </w:r>
      <w:proofErr w:type="spellStart"/>
      <w:r w:rsidRPr="008A2306">
        <w:rPr>
          <w:rFonts w:ascii="Times New Roman" w:eastAsia="Times New Roman" w:hAnsi="Times New Roman" w:cs="Times New Roman"/>
          <w:sz w:val="24"/>
          <w:szCs w:val="24"/>
        </w:rPr>
        <w:t>Shevrin</w:t>
      </w:r>
      <w:proofErr w:type="spellEnd"/>
      <w:r w:rsidRPr="008A2306">
        <w:rPr>
          <w:rFonts w:ascii="Times New Roman" w:eastAsia="Times New Roman" w:hAnsi="Times New Roman" w:cs="Times New Roman"/>
          <w:sz w:val="24"/>
          <w:szCs w:val="24"/>
        </w:rPr>
        <w:t xml:space="preserve">, C. (2015). Partners in health: A conceptual framework for the role of community health workers in facilitating patients' adoption of healthy behaviors. </w:t>
      </w:r>
      <w:r w:rsidRPr="008A2306">
        <w:rPr>
          <w:rFonts w:ascii="Times New Roman" w:eastAsia="Times New Roman" w:hAnsi="Times New Roman" w:cs="Times New Roman"/>
          <w:i/>
          <w:sz w:val="24"/>
          <w:szCs w:val="24"/>
        </w:rPr>
        <w:t>American Journal of Public Health</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105</w:t>
      </w:r>
      <w:r w:rsidRPr="008A2306">
        <w:rPr>
          <w:rFonts w:ascii="Times New Roman" w:eastAsia="Times New Roman" w:hAnsi="Times New Roman" w:cs="Times New Roman"/>
          <w:sz w:val="24"/>
          <w:szCs w:val="24"/>
        </w:rPr>
        <w:t>(5), 872–880.</w:t>
      </w:r>
      <w:hyperlink r:id="rId18">
        <w:r w:rsidRPr="008A2306">
          <w:rPr>
            <w:rFonts w:ascii="Times New Roman" w:eastAsia="Times New Roman" w:hAnsi="Times New Roman" w:cs="Times New Roman"/>
            <w:sz w:val="24"/>
            <w:szCs w:val="24"/>
          </w:rPr>
          <w:t xml:space="preserve"> </w:t>
        </w:r>
      </w:hyperlink>
      <w:hyperlink r:id="rId19">
        <w:r w:rsidRPr="008A2306">
          <w:rPr>
            <w:rFonts w:ascii="Times New Roman" w:eastAsia="Times New Roman" w:hAnsi="Times New Roman" w:cs="Times New Roman"/>
            <w:sz w:val="24"/>
            <w:szCs w:val="24"/>
          </w:rPr>
          <w:t>https://doi.org/10.2105/AJPH.2014.302411</w:t>
        </w:r>
      </w:hyperlink>
    </w:p>
    <w:p w14:paraId="04C96EEF" w14:textId="77777777" w:rsidR="0000335B" w:rsidRPr="008A2306" w:rsidRDefault="00ED678A" w:rsidP="00F81903">
      <w:pPr>
        <w:spacing w:line="480" w:lineRule="auto"/>
        <w:ind w:left="720" w:hanging="720"/>
        <w:rPr>
          <w:rFonts w:ascii="Times New Roman" w:eastAsia="Times New Roman" w:hAnsi="Times New Roman" w:cs="Times New Roman"/>
          <w:color w:val="212121"/>
          <w:sz w:val="24"/>
          <w:szCs w:val="24"/>
        </w:rPr>
      </w:pPr>
      <w:r w:rsidRPr="008A2306">
        <w:rPr>
          <w:rFonts w:ascii="Times New Roman" w:eastAsia="Times New Roman" w:hAnsi="Times New Roman" w:cs="Times New Roman"/>
          <w:color w:val="212121"/>
          <w:sz w:val="24"/>
          <w:szCs w:val="24"/>
        </w:rPr>
        <w:t xml:space="preserve">Lage, M. J., &amp; </w:t>
      </w:r>
      <w:proofErr w:type="spellStart"/>
      <w:r w:rsidRPr="008A2306">
        <w:rPr>
          <w:rFonts w:ascii="Times New Roman" w:eastAsia="Times New Roman" w:hAnsi="Times New Roman" w:cs="Times New Roman"/>
          <w:color w:val="212121"/>
          <w:sz w:val="24"/>
          <w:szCs w:val="24"/>
        </w:rPr>
        <w:t>Boye</w:t>
      </w:r>
      <w:proofErr w:type="spellEnd"/>
      <w:r w:rsidRPr="008A2306">
        <w:rPr>
          <w:rFonts w:ascii="Times New Roman" w:eastAsia="Times New Roman" w:hAnsi="Times New Roman" w:cs="Times New Roman"/>
          <w:color w:val="212121"/>
          <w:sz w:val="24"/>
          <w:szCs w:val="24"/>
        </w:rPr>
        <w:t xml:space="preserve">, K. S. (2020). The relationship between HbA1c reduction and healthcare costs among patients with type 2 diabetes: Evidence from a U.S. claims database. </w:t>
      </w:r>
      <w:r w:rsidRPr="008A2306">
        <w:rPr>
          <w:rFonts w:ascii="Times New Roman" w:eastAsia="Times New Roman" w:hAnsi="Times New Roman" w:cs="Times New Roman"/>
          <w:i/>
          <w:color w:val="212121"/>
          <w:sz w:val="24"/>
          <w:szCs w:val="24"/>
        </w:rPr>
        <w:t>Current Medical Research and Opinion</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36</w:t>
      </w:r>
      <w:r w:rsidRPr="008A2306">
        <w:rPr>
          <w:rFonts w:ascii="Times New Roman" w:eastAsia="Times New Roman" w:hAnsi="Times New Roman" w:cs="Times New Roman"/>
          <w:color w:val="212121"/>
          <w:sz w:val="24"/>
          <w:szCs w:val="24"/>
        </w:rPr>
        <w:t>(9), 1441–1447. https://doi.org/10.1080/03007995.2020.1787971</w:t>
      </w:r>
    </w:p>
    <w:p w14:paraId="3EB180D2"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color w:val="212121"/>
          <w:sz w:val="24"/>
          <w:szCs w:val="24"/>
        </w:rPr>
        <w:lastRenderedPageBreak/>
        <w:t>Malcarney</w:t>
      </w:r>
      <w:proofErr w:type="spellEnd"/>
      <w:r w:rsidRPr="008A2306">
        <w:rPr>
          <w:rFonts w:ascii="Times New Roman" w:eastAsia="Times New Roman" w:hAnsi="Times New Roman" w:cs="Times New Roman"/>
          <w:color w:val="212121"/>
          <w:sz w:val="24"/>
          <w:szCs w:val="24"/>
        </w:rPr>
        <w:t xml:space="preserve">, M. B., Pittman, P., Quigley, L., Horton, K., &amp; Seiler, N. (2017). The changing roles of community health workers. </w:t>
      </w:r>
      <w:r w:rsidRPr="008A2306">
        <w:rPr>
          <w:rFonts w:ascii="Times New Roman" w:eastAsia="Times New Roman" w:hAnsi="Times New Roman" w:cs="Times New Roman"/>
          <w:i/>
          <w:color w:val="212121"/>
          <w:sz w:val="24"/>
          <w:szCs w:val="24"/>
        </w:rPr>
        <w:t>Health Services Research</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52 Suppl 1</w:t>
      </w:r>
      <w:r w:rsidRPr="008A2306">
        <w:rPr>
          <w:rFonts w:ascii="Times New Roman" w:eastAsia="Times New Roman" w:hAnsi="Times New Roman" w:cs="Times New Roman"/>
          <w:color w:val="212121"/>
          <w:sz w:val="24"/>
          <w:szCs w:val="24"/>
        </w:rPr>
        <w:t>(Suppl 1), 360–382. https://doi.org/10.1111/1475-6773.12657</w:t>
      </w:r>
    </w:p>
    <w:p w14:paraId="3AA7C265"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Michigan Diabetes Research Center. (2020). </w:t>
      </w:r>
      <w:r w:rsidRPr="008A2306">
        <w:rPr>
          <w:rFonts w:ascii="Times New Roman" w:eastAsia="Times New Roman" w:hAnsi="Times New Roman" w:cs="Times New Roman"/>
          <w:i/>
          <w:sz w:val="24"/>
          <w:szCs w:val="24"/>
        </w:rPr>
        <w:t>Tools for health professionals</w:t>
      </w:r>
      <w:r w:rsidRPr="008A2306">
        <w:rPr>
          <w:rFonts w:ascii="Times New Roman" w:eastAsia="Times New Roman" w:hAnsi="Times New Roman" w:cs="Times New Roman"/>
          <w:sz w:val="24"/>
          <w:szCs w:val="24"/>
        </w:rPr>
        <w:t xml:space="preserve">. </w:t>
      </w:r>
      <w:hyperlink r:id="rId20">
        <w:r w:rsidRPr="008A2306">
          <w:rPr>
            <w:rFonts w:ascii="Times New Roman" w:eastAsia="Times New Roman" w:hAnsi="Times New Roman" w:cs="Times New Roman"/>
            <w:sz w:val="24"/>
            <w:szCs w:val="24"/>
          </w:rPr>
          <w:t>http://diabetesresearch.med.umich.edu/Tools_SurveyInstruments.php</w:t>
        </w:r>
      </w:hyperlink>
    </w:p>
    <w:p w14:paraId="50D968D1"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sz w:val="24"/>
          <w:szCs w:val="24"/>
        </w:rPr>
        <w:t>Misra</w:t>
      </w:r>
      <w:proofErr w:type="spellEnd"/>
      <w:r w:rsidRPr="008A2306">
        <w:rPr>
          <w:rFonts w:ascii="Times New Roman" w:eastAsia="Times New Roman" w:hAnsi="Times New Roman" w:cs="Times New Roman"/>
          <w:sz w:val="24"/>
          <w:szCs w:val="24"/>
        </w:rPr>
        <w:t xml:space="preserve">, A., &amp; </w:t>
      </w:r>
      <w:proofErr w:type="spellStart"/>
      <w:r w:rsidRPr="008A2306">
        <w:rPr>
          <w:rFonts w:ascii="Times New Roman" w:eastAsia="Times New Roman" w:hAnsi="Times New Roman" w:cs="Times New Roman"/>
          <w:sz w:val="24"/>
          <w:szCs w:val="24"/>
        </w:rPr>
        <w:t>Bloomgarden</w:t>
      </w:r>
      <w:proofErr w:type="spellEnd"/>
      <w:r w:rsidRPr="008A2306">
        <w:rPr>
          <w:rFonts w:ascii="Times New Roman" w:eastAsia="Times New Roman" w:hAnsi="Times New Roman" w:cs="Times New Roman"/>
          <w:sz w:val="24"/>
          <w:szCs w:val="24"/>
        </w:rPr>
        <w:t xml:space="preserve">, Z. (2020). Diabetes during the COVID-19 pandemic: A global call to reconnect with patients and emphasize lifestyle changes and optimize glycemic and blood pressure control. </w:t>
      </w:r>
      <w:r w:rsidRPr="008A2306">
        <w:rPr>
          <w:rFonts w:ascii="Times New Roman" w:eastAsia="Times New Roman" w:hAnsi="Times New Roman" w:cs="Times New Roman"/>
          <w:i/>
          <w:sz w:val="24"/>
          <w:szCs w:val="24"/>
        </w:rPr>
        <w:t>Journal of Diabetes, 12</w:t>
      </w:r>
      <w:r w:rsidRPr="008A2306">
        <w:rPr>
          <w:rFonts w:ascii="Times New Roman" w:eastAsia="Times New Roman" w:hAnsi="Times New Roman" w:cs="Times New Roman"/>
          <w:sz w:val="24"/>
          <w:szCs w:val="24"/>
        </w:rPr>
        <w:t>(7), 556–557. https://doi.org/10.1111/1753-0407.13048</w:t>
      </w:r>
    </w:p>
    <w:p w14:paraId="3F9708BF"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color w:val="212121"/>
          <w:sz w:val="24"/>
          <w:szCs w:val="24"/>
        </w:rPr>
        <w:t>Munekawa</w:t>
      </w:r>
      <w:proofErr w:type="spellEnd"/>
      <w:r w:rsidRPr="008A2306">
        <w:rPr>
          <w:rFonts w:ascii="Times New Roman" w:eastAsia="Times New Roman" w:hAnsi="Times New Roman" w:cs="Times New Roman"/>
          <w:color w:val="212121"/>
          <w:sz w:val="24"/>
          <w:szCs w:val="24"/>
        </w:rPr>
        <w:t xml:space="preserve">, C., </w:t>
      </w:r>
      <w:proofErr w:type="spellStart"/>
      <w:r w:rsidRPr="008A2306">
        <w:rPr>
          <w:rFonts w:ascii="Times New Roman" w:eastAsia="Times New Roman" w:hAnsi="Times New Roman" w:cs="Times New Roman"/>
          <w:color w:val="212121"/>
          <w:sz w:val="24"/>
          <w:szCs w:val="24"/>
        </w:rPr>
        <w:t>Hosomi</w:t>
      </w:r>
      <w:proofErr w:type="spellEnd"/>
      <w:r w:rsidRPr="008A2306">
        <w:rPr>
          <w:rFonts w:ascii="Times New Roman" w:eastAsia="Times New Roman" w:hAnsi="Times New Roman" w:cs="Times New Roman"/>
          <w:color w:val="212121"/>
          <w:sz w:val="24"/>
          <w:szCs w:val="24"/>
        </w:rPr>
        <w:t xml:space="preserve">, Y., Hashimoto, Y., Okamura, T., Takahashi, F., Kawano, R., Nakajima, H., Osaka, T., Okada, H., </w:t>
      </w:r>
      <w:proofErr w:type="spellStart"/>
      <w:r w:rsidRPr="008A2306">
        <w:rPr>
          <w:rFonts w:ascii="Times New Roman" w:eastAsia="Times New Roman" w:hAnsi="Times New Roman" w:cs="Times New Roman"/>
          <w:color w:val="212121"/>
          <w:sz w:val="24"/>
          <w:szCs w:val="24"/>
        </w:rPr>
        <w:t>Majima</w:t>
      </w:r>
      <w:proofErr w:type="spellEnd"/>
      <w:r w:rsidRPr="008A2306">
        <w:rPr>
          <w:rFonts w:ascii="Times New Roman" w:eastAsia="Times New Roman" w:hAnsi="Times New Roman" w:cs="Times New Roman"/>
          <w:color w:val="212121"/>
          <w:sz w:val="24"/>
          <w:szCs w:val="24"/>
        </w:rPr>
        <w:t xml:space="preserve">, S., </w:t>
      </w:r>
      <w:proofErr w:type="spellStart"/>
      <w:r w:rsidRPr="008A2306">
        <w:rPr>
          <w:rFonts w:ascii="Times New Roman" w:eastAsia="Times New Roman" w:hAnsi="Times New Roman" w:cs="Times New Roman"/>
          <w:color w:val="212121"/>
          <w:sz w:val="24"/>
          <w:szCs w:val="24"/>
        </w:rPr>
        <w:t>Senmaru</w:t>
      </w:r>
      <w:proofErr w:type="spellEnd"/>
      <w:r w:rsidRPr="008A2306">
        <w:rPr>
          <w:rFonts w:ascii="Times New Roman" w:eastAsia="Times New Roman" w:hAnsi="Times New Roman" w:cs="Times New Roman"/>
          <w:color w:val="212121"/>
          <w:sz w:val="24"/>
          <w:szCs w:val="24"/>
        </w:rPr>
        <w:t xml:space="preserve">, T., Nakanishi, N., </w:t>
      </w:r>
      <w:proofErr w:type="spellStart"/>
      <w:r w:rsidRPr="008A2306">
        <w:rPr>
          <w:rFonts w:ascii="Times New Roman" w:eastAsia="Times New Roman" w:hAnsi="Times New Roman" w:cs="Times New Roman"/>
          <w:color w:val="212121"/>
          <w:sz w:val="24"/>
          <w:szCs w:val="24"/>
        </w:rPr>
        <w:t>Ushigome</w:t>
      </w:r>
      <w:proofErr w:type="spellEnd"/>
      <w:r w:rsidRPr="008A2306">
        <w:rPr>
          <w:rFonts w:ascii="Times New Roman" w:eastAsia="Times New Roman" w:hAnsi="Times New Roman" w:cs="Times New Roman"/>
          <w:color w:val="212121"/>
          <w:sz w:val="24"/>
          <w:szCs w:val="24"/>
        </w:rPr>
        <w:t xml:space="preserve">, E., Hamaguchi, M., Yamazaki, M., &amp; Fukui, M. (2021). Effect of coronavirus disease 2019 pandemic on the lifestyle and glycemic control in patients with type 2 diabetes: A cross-section and retrospective cohort study. </w:t>
      </w:r>
      <w:r w:rsidRPr="008A2306">
        <w:rPr>
          <w:rFonts w:ascii="Times New Roman" w:eastAsia="Times New Roman" w:hAnsi="Times New Roman" w:cs="Times New Roman"/>
          <w:i/>
          <w:color w:val="212121"/>
          <w:sz w:val="24"/>
          <w:szCs w:val="24"/>
        </w:rPr>
        <w:t>Endocrine Journal</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68</w:t>
      </w:r>
      <w:r w:rsidRPr="008A2306">
        <w:rPr>
          <w:rFonts w:ascii="Times New Roman" w:eastAsia="Times New Roman" w:hAnsi="Times New Roman" w:cs="Times New Roman"/>
          <w:color w:val="212121"/>
          <w:sz w:val="24"/>
          <w:szCs w:val="24"/>
        </w:rPr>
        <w:t>(2), 201–210. https://doi.org/10.1507/endocrj.EJ20-0426</w:t>
      </w:r>
    </w:p>
    <w:p w14:paraId="203753AA" w14:textId="77777777" w:rsidR="0000335B" w:rsidRPr="008A2306" w:rsidRDefault="00ED678A" w:rsidP="00F81903">
      <w:pPr>
        <w:spacing w:line="480" w:lineRule="auto"/>
        <w:ind w:left="720" w:hanging="720"/>
        <w:rPr>
          <w:rFonts w:ascii="Times New Roman" w:eastAsia="Times New Roman" w:hAnsi="Times New Roman" w:cs="Times New Roman"/>
          <w:color w:val="212121"/>
          <w:sz w:val="24"/>
          <w:szCs w:val="24"/>
        </w:rPr>
      </w:pPr>
      <w:r w:rsidRPr="008A2306">
        <w:rPr>
          <w:rFonts w:ascii="Times New Roman" w:eastAsia="Times New Roman" w:hAnsi="Times New Roman" w:cs="Times New Roman"/>
          <w:color w:val="212121"/>
          <w:sz w:val="24"/>
          <w:szCs w:val="24"/>
        </w:rPr>
        <w:t xml:space="preserve">Nelson, S., Money, E. B., Jr, &amp; Petersen, R. (2016). Community health workers: An integral part of an integrated health care team. </w:t>
      </w:r>
      <w:r w:rsidRPr="008A2306">
        <w:rPr>
          <w:rFonts w:ascii="Times New Roman" w:eastAsia="Times New Roman" w:hAnsi="Times New Roman" w:cs="Times New Roman"/>
          <w:i/>
          <w:color w:val="212121"/>
          <w:sz w:val="24"/>
          <w:szCs w:val="24"/>
        </w:rPr>
        <w:t>North Carolina Medical Journal</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77</w:t>
      </w:r>
      <w:r w:rsidRPr="008A2306">
        <w:rPr>
          <w:rFonts w:ascii="Times New Roman" w:eastAsia="Times New Roman" w:hAnsi="Times New Roman" w:cs="Times New Roman"/>
          <w:color w:val="212121"/>
          <w:sz w:val="24"/>
          <w:szCs w:val="24"/>
        </w:rPr>
        <w:t>(2), 129–130. https://doi.org/10.18043/ncm.77.2.129</w:t>
      </w:r>
    </w:p>
    <w:p w14:paraId="05917727"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color w:val="212121"/>
          <w:sz w:val="24"/>
          <w:szCs w:val="24"/>
        </w:rPr>
        <w:t>Olaniran</w:t>
      </w:r>
      <w:proofErr w:type="spellEnd"/>
      <w:r w:rsidRPr="008A2306">
        <w:rPr>
          <w:rFonts w:ascii="Times New Roman" w:eastAsia="Times New Roman" w:hAnsi="Times New Roman" w:cs="Times New Roman"/>
          <w:color w:val="212121"/>
          <w:sz w:val="24"/>
          <w:szCs w:val="24"/>
        </w:rPr>
        <w:t xml:space="preserve">, A., Smith, H., </w:t>
      </w:r>
      <w:proofErr w:type="spellStart"/>
      <w:r w:rsidRPr="008A2306">
        <w:rPr>
          <w:rFonts w:ascii="Times New Roman" w:eastAsia="Times New Roman" w:hAnsi="Times New Roman" w:cs="Times New Roman"/>
          <w:color w:val="212121"/>
          <w:sz w:val="24"/>
          <w:szCs w:val="24"/>
        </w:rPr>
        <w:t>Unkels</w:t>
      </w:r>
      <w:proofErr w:type="spellEnd"/>
      <w:r w:rsidRPr="008A2306">
        <w:rPr>
          <w:rFonts w:ascii="Times New Roman" w:eastAsia="Times New Roman" w:hAnsi="Times New Roman" w:cs="Times New Roman"/>
          <w:color w:val="212121"/>
          <w:sz w:val="24"/>
          <w:szCs w:val="24"/>
        </w:rPr>
        <w:t>, R., Bar-</w:t>
      </w:r>
      <w:proofErr w:type="spellStart"/>
      <w:r w:rsidRPr="008A2306">
        <w:rPr>
          <w:rFonts w:ascii="Times New Roman" w:eastAsia="Times New Roman" w:hAnsi="Times New Roman" w:cs="Times New Roman"/>
          <w:color w:val="212121"/>
          <w:sz w:val="24"/>
          <w:szCs w:val="24"/>
        </w:rPr>
        <w:t>Zeev</w:t>
      </w:r>
      <w:proofErr w:type="spellEnd"/>
      <w:r w:rsidRPr="008A2306">
        <w:rPr>
          <w:rFonts w:ascii="Times New Roman" w:eastAsia="Times New Roman" w:hAnsi="Times New Roman" w:cs="Times New Roman"/>
          <w:color w:val="212121"/>
          <w:sz w:val="24"/>
          <w:szCs w:val="24"/>
        </w:rPr>
        <w:t xml:space="preserve">, S., &amp; van den Broek, N. (2017). Who is a community health worker? - A systematic review of definitions. </w:t>
      </w:r>
      <w:r w:rsidRPr="008A2306">
        <w:rPr>
          <w:rFonts w:ascii="Times New Roman" w:eastAsia="Times New Roman" w:hAnsi="Times New Roman" w:cs="Times New Roman"/>
          <w:i/>
          <w:color w:val="212121"/>
          <w:sz w:val="24"/>
          <w:szCs w:val="24"/>
        </w:rPr>
        <w:t>Global Health Action</w:t>
      </w:r>
      <w:r w:rsidRPr="008A2306">
        <w:rPr>
          <w:rFonts w:ascii="Times New Roman" w:eastAsia="Times New Roman" w:hAnsi="Times New Roman" w:cs="Times New Roman"/>
          <w:color w:val="212121"/>
          <w:sz w:val="24"/>
          <w:szCs w:val="24"/>
        </w:rPr>
        <w:t xml:space="preserve">, </w:t>
      </w:r>
      <w:r w:rsidRPr="008A2306">
        <w:rPr>
          <w:rFonts w:ascii="Times New Roman" w:eastAsia="Times New Roman" w:hAnsi="Times New Roman" w:cs="Times New Roman"/>
          <w:i/>
          <w:color w:val="212121"/>
          <w:sz w:val="24"/>
          <w:szCs w:val="24"/>
        </w:rPr>
        <w:t>10</w:t>
      </w:r>
      <w:r w:rsidRPr="008A2306">
        <w:rPr>
          <w:rFonts w:ascii="Times New Roman" w:eastAsia="Times New Roman" w:hAnsi="Times New Roman" w:cs="Times New Roman"/>
          <w:color w:val="212121"/>
          <w:sz w:val="24"/>
          <w:szCs w:val="24"/>
        </w:rPr>
        <w:t>(1), 1272223. https://doi.org/10.1080/16549716.2017.1272223</w:t>
      </w:r>
    </w:p>
    <w:p w14:paraId="3894D734"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Pérez-Escamilla, R., </w:t>
      </w:r>
      <w:proofErr w:type="spellStart"/>
      <w:r w:rsidRPr="008A2306">
        <w:rPr>
          <w:rFonts w:ascii="Times New Roman" w:eastAsia="Times New Roman" w:hAnsi="Times New Roman" w:cs="Times New Roman"/>
          <w:sz w:val="24"/>
          <w:szCs w:val="24"/>
        </w:rPr>
        <w:t>Damio</w:t>
      </w:r>
      <w:proofErr w:type="spellEnd"/>
      <w:r w:rsidRPr="008A2306">
        <w:rPr>
          <w:rFonts w:ascii="Times New Roman" w:eastAsia="Times New Roman" w:hAnsi="Times New Roman" w:cs="Times New Roman"/>
          <w:sz w:val="24"/>
          <w:szCs w:val="24"/>
        </w:rPr>
        <w:t xml:space="preserve">, G., Chhabra, J., Fernandez, M. L., Segura-Pérez, S., Vega-López, S., </w:t>
      </w:r>
      <w:proofErr w:type="spellStart"/>
      <w:r w:rsidRPr="008A2306">
        <w:rPr>
          <w:rFonts w:ascii="Times New Roman" w:eastAsia="Times New Roman" w:hAnsi="Times New Roman" w:cs="Times New Roman"/>
          <w:sz w:val="24"/>
          <w:szCs w:val="24"/>
        </w:rPr>
        <w:t>Kollannor</w:t>
      </w:r>
      <w:proofErr w:type="spellEnd"/>
      <w:r w:rsidRPr="008A2306">
        <w:rPr>
          <w:rFonts w:ascii="Times New Roman" w:eastAsia="Times New Roman" w:hAnsi="Times New Roman" w:cs="Times New Roman"/>
          <w:sz w:val="24"/>
          <w:szCs w:val="24"/>
        </w:rPr>
        <w:t xml:space="preserve">-Samuel, G., Calle, M., </w:t>
      </w:r>
      <w:proofErr w:type="spellStart"/>
      <w:r w:rsidRPr="008A2306">
        <w:rPr>
          <w:rFonts w:ascii="Times New Roman" w:eastAsia="Times New Roman" w:hAnsi="Times New Roman" w:cs="Times New Roman"/>
          <w:sz w:val="24"/>
          <w:szCs w:val="24"/>
        </w:rPr>
        <w:t>Shebl</w:t>
      </w:r>
      <w:proofErr w:type="spellEnd"/>
      <w:r w:rsidRPr="008A2306">
        <w:rPr>
          <w:rFonts w:ascii="Times New Roman" w:eastAsia="Times New Roman" w:hAnsi="Times New Roman" w:cs="Times New Roman"/>
          <w:sz w:val="24"/>
          <w:szCs w:val="24"/>
        </w:rPr>
        <w:t xml:space="preserve">, F. M., &amp; D’Agostino, D. (2015). Impact of a </w:t>
      </w:r>
      <w:r w:rsidRPr="008A2306">
        <w:rPr>
          <w:rFonts w:ascii="Times New Roman" w:eastAsia="Times New Roman" w:hAnsi="Times New Roman" w:cs="Times New Roman"/>
          <w:sz w:val="24"/>
          <w:szCs w:val="24"/>
        </w:rPr>
        <w:lastRenderedPageBreak/>
        <w:t xml:space="preserve">community health workers-led structured program on blood glucose control among Latinos with type 2 diabetes: the DIALBEST trial. </w:t>
      </w:r>
      <w:r w:rsidRPr="008A2306">
        <w:rPr>
          <w:rFonts w:ascii="Times New Roman" w:eastAsia="Times New Roman" w:hAnsi="Times New Roman" w:cs="Times New Roman"/>
          <w:i/>
          <w:sz w:val="24"/>
          <w:szCs w:val="24"/>
        </w:rPr>
        <w:t>Diabetes Care, 38</w:t>
      </w:r>
      <w:r w:rsidRPr="008A2306">
        <w:rPr>
          <w:rFonts w:ascii="Times New Roman" w:eastAsia="Times New Roman" w:hAnsi="Times New Roman" w:cs="Times New Roman"/>
          <w:sz w:val="24"/>
          <w:szCs w:val="24"/>
        </w:rPr>
        <w:t>(2), 197–205.</w:t>
      </w:r>
      <w:hyperlink r:id="rId21">
        <w:r w:rsidRPr="008A2306">
          <w:rPr>
            <w:rFonts w:ascii="Times New Roman" w:eastAsia="Times New Roman" w:hAnsi="Times New Roman" w:cs="Times New Roman"/>
            <w:sz w:val="24"/>
            <w:szCs w:val="24"/>
          </w:rPr>
          <w:t xml:space="preserve"> </w:t>
        </w:r>
      </w:hyperlink>
      <w:hyperlink r:id="rId22">
        <w:r w:rsidRPr="008A2306">
          <w:rPr>
            <w:rFonts w:ascii="Times New Roman" w:eastAsia="Times New Roman" w:hAnsi="Times New Roman" w:cs="Times New Roman"/>
            <w:sz w:val="24"/>
            <w:szCs w:val="24"/>
          </w:rPr>
          <w:t>https://doi-org.ezproxy.lib.purdue.edu/10.2337/dc14-0327</w:t>
        </w:r>
      </w:hyperlink>
    </w:p>
    <w:p w14:paraId="4110BD08"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proofErr w:type="spellStart"/>
      <w:r w:rsidRPr="008A2306">
        <w:rPr>
          <w:rFonts w:ascii="Times New Roman" w:eastAsia="Times New Roman" w:hAnsi="Times New Roman" w:cs="Times New Roman"/>
          <w:sz w:val="24"/>
          <w:szCs w:val="24"/>
        </w:rPr>
        <w:t>Raffo</w:t>
      </w:r>
      <w:proofErr w:type="spellEnd"/>
      <w:r w:rsidRPr="008A2306">
        <w:rPr>
          <w:rFonts w:ascii="Times New Roman" w:eastAsia="Times New Roman" w:hAnsi="Times New Roman" w:cs="Times New Roman"/>
          <w:sz w:val="24"/>
          <w:szCs w:val="24"/>
        </w:rPr>
        <w:t xml:space="preserve">, Jennifer E, Lloyd, Celeste, Collier, Monica, Slater, </w:t>
      </w:r>
      <w:proofErr w:type="spellStart"/>
      <w:r w:rsidRPr="008A2306">
        <w:rPr>
          <w:rFonts w:ascii="Times New Roman" w:eastAsia="Times New Roman" w:hAnsi="Times New Roman" w:cs="Times New Roman"/>
          <w:sz w:val="24"/>
          <w:szCs w:val="24"/>
        </w:rPr>
        <w:t>LaDynah</w:t>
      </w:r>
      <w:proofErr w:type="spellEnd"/>
      <w:r w:rsidRPr="008A2306">
        <w:rPr>
          <w:rFonts w:ascii="Times New Roman" w:eastAsia="Times New Roman" w:hAnsi="Times New Roman" w:cs="Times New Roman"/>
          <w:sz w:val="24"/>
          <w:szCs w:val="24"/>
        </w:rPr>
        <w:t xml:space="preserve">, Cunningham, Belinda, </w:t>
      </w:r>
      <w:proofErr w:type="spellStart"/>
      <w:r w:rsidRPr="008A2306">
        <w:rPr>
          <w:rFonts w:ascii="Times New Roman" w:eastAsia="Times New Roman" w:hAnsi="Times New Roman" w:cs="Times New Roman"/>
          <w:sz w:val="24"/>
          <w:szCs w:val="24"/>
        </w:rPr>
        <w:t>Penninga</w:t>
      </w:r>
      <w:proofErr w:type="spellEnd"/>
      <w:r w:rsidRPr="008A2306">
        <w:rPr>
          <w:rFonts w:ascii="Times New Roman" w:eastAsia="Times New Roman" w:hAnsi="Times New Roman" w:cs="Times New Roman"/>
          <w:sz w:val="24"/>
          <w:szCs w:val="24"/>
        </w:rPr>
        <w:t xml:space="preserve">, Katherine, . . . Roman, Lee Anne. (2017). Defining the role of the community health worker within a federal healthy start care coordination team. </w:t>
      </w:r>
      <w:r w:rsidRPr="008A2306">
        <w:rPr>
          <w:rFonts w:ascii="Times New Roman" w:eastAsia="Times New Roman" w:hAnsi="Times New Roman" w:cs="Times New Roman"/>
          <w:i/>
          <w:sz w:val="24"/>
          <w:szCs w:val="24"/>
        </w:rPr>
        <w:t>Maternal and Child Health Journal,</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21</w:t>
      </w:r>
      <w:r w:rsidRPr="008A2306">
        <w:rPr>
          <w:rFonts w:ascii="Times New Roman" w:eastAsia="Times New Roman" w:hAnsi="Times New Roman" w:cs="Times New Roman"/>
          <w:sz w:val="24"/>
          <w:szCs w:val="24"/>
        </w:rPr>
        <w:t xml:space="preserve">(S1), 93-100. </w:t>
      </w:r>
      <w:r w:rsidRPr="008A2306">
        <w:rPr>
          <w:rFonts w:ascii="Times New Roman" w:eastAsia="Roboto" w:hAnsi="Times New Roman" w:cs="Times New Roman"/>
          <w:color w:val="212121"/>
          <w:sz w:val="24"/>
          <w:szCs w:val="24"/>
          <w:highlight w:val="white"/>
        </w:rPr>
        <w:t>https://doi.org/10.1007/s10995-017-2379-8</w:t>
      </w:r>
    </w:p>
    <w:p w14:paraId="3A30BF43" w14:textId="77777777"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Riggs Community Health Center. (2017). </w:t>
      </w:r>
      <w:r w:rsidRPr="008A2306">
        <w:rPr>
          <w:rFonts w:ascii="Times New Roman" w:eastAsia="Times New Roman" w:hAnsi="Times New Roman" w:cs="Times New Roman"/>
          <w:i/>
          <w:sz w:val="24"/>
          <w:szCs w:val="24"/>
        </w:rPr>
        <w:t>About us.</w:t>
      </w:r>
      <w:hyperlink r:id="rId23">
        <w:r w:rsidRPr="008A2306">
          <w:rPr>
            <w:rFonts w:ascii="Times New Roman" w:eastAsia="Times New Roman" w:hAnsi="Times New Roman" w:cs="Times New Roman"/>
            <w:sz w:val="24"/>
            <w:szCs w:val="24"/>
          </w:rPr>
          <w:t xml:space="preserve"> </w:t>
        </w:r>
      </w:hyperlink>
      <w:hyperlink r:id="rId24">
        <w:r w:rsidRPr="008A2306">
          <w:rPr>
            <w:rFonts w:ascii="Times New Roman" w:eastAsia="Times New Roman" w:hAnsi="Times New Roman" w:cs="Times New Roman"/>
            <w:sz w:val="24"/>
            <w:szCs w:val="24"/>
          </w:rPr>
          <w:t>https://www.riggshealth.com/about-us/</w:t>
        </w:r>
      </w:hyperlink>
      <w:r w:rsidRPr="008A2306">
        <w:rPr>
          <w:rFonts w:ascii="Times New Roman" w:eastAsia="Times New Roman" w:hAnsi="Times New Roman" w:cs="Times New Roman"/>
          <w:sz w:val="24"/>
          <w:szCs w:val="24"/>
        </w:rPr>
        <w:t>.</w:t>
      </w:r>
    </w:p>
    <w:p w14:paraId="7B2641A2" w14:textId="77777777" w:rsidR="0000335B" w:rsidRPr="008A2306" w:rsidRDefault="00ED678A" w:rsidP="00F81903">
      <w:pPr>
        <w:spacing w:line="480" w:lineRule="auto"/>
        <w:ind w:left="720" w:hanging="720"/>
        <w:rPr>
          <w:rFonts w:ascii="Times New Roman" w:eastAsia="Times New Roman" w:hAnsi="Times New Roman" w:cs="Times New Roman"/>
          <w:sz w:val="24"/>
          <w:szCs w:val="24"/>
          <w:u w:val="single"/>
        </w:rPr>
      </w:pPr>
      <w:r w:rsidRPr="008A2306">
        <w:rPr>
          <w:rFonts w:ascii="Times New Roman" w:eastAsia="Times New Roman" w:hAnsi="Times New Roman" w:cs="Times New Roman"/>
          <w:sz w:val="24"/>
          <w:szCs w:val="24"/>
        </w:rPr>
        <w:t xml:space="preserve">Spencer, M. S., Kieffer, E. C., </w:t>
      </w:r>
      <w:proofErr w:type="spellStart"/>
      <w:r w:rsidRPr="008A2306">
        <w:rPr>
          <w:rFonts w:ascii="Times New Roman" w:eastAsia="Times New Roman" w:hAnsi="Times New Roman" w:cs="Times New Roman"/>
          <w:sz w:val="24"/>
          <w:szCs w:val="24"/>
        </w:rPr>
        <w:t>Sinco</w:t>
      </w:r>
      <w:proofErr w:type="spellEnd"/>
      <w:r w:rsidRPr="008A2306">
        <w:rPr>
          <w:rFonts w:ascii="Times New Roman" w:eastAsia="Times New Roman" w:hAnsi="Times New Roman" w:cs="Times New Roman"/>
          <w:sz w:val="24"/>
          <w:szCs w:val="24"/>
        </w:rPr>
        <w:t xml:space="preserve">, B., Piatt, G., Palmisano, G., Hawkins, J., Lebron, A., </w:t>
      </w:r>
      <w:proofErr w:type="spellStart"/>
      <w:r w:rsidRPr="008A2306">
        <w:rPr>
          <w:rFonts w:ascii="Times New Roman" w:eastAsia="Times New Roman" w:hAnsi="Times New Roman" w:cs="Times New Roman"/>
          <w:sz w:val="24"/>
          <w:szCs w:val="24"/>
        </w:rPr>
        <w:t>Espitia</w:t>
      </w:r>
      <w:proofErr w:type="spellEnd"/>
      <w:r w:rsidRPr="008A2306">
        <w:rPr>
          <w:rFonts w:ascii="Times New Roman" w:eastAsia="Times New Roman" w:hAnsi="Times New Roman" w:cs="Times New Roman"/>
          <w:sz w:val="24"/>
          <w:szCs w:val="24"/>
        </w:rPr>
        <w:t xml:space="preserve">, N., Tang, T., Funnell, M., &amp; Heisler, M. (2018). Outcomes at 18 months from a community health worker and peer leader diabetes self-management program for Latino adults. </w:t>
      </w:r>
      <w:r w:rsidRPr="008A2306">
        <w:rPr>
          <w:rFonts w:ascii="Times New Roman" w:eastAsia="Times New Roman" w:hAnsi="Times New Roman" w:cs="Times New Roman"/>
          <w:i/>
          <w:sz w:val="24"/>
          <w:szCs w:val="24"/>
        </w:rPr>
        <w:t>Diabetes Care</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41</w:t>
      </w:r>
      <w:r w:rsidRPr="008A2306">
        <w:rPr>
          <w:rFonts w:ascii="Times New Roman" w:eastAsia="Times New Roman" w:hAnsi="Times New Roman" w:cs="Times New Roman"/>
          <w:sz w:val="24"/>
          <w:szCs w:val="24"/>
        </w:rPr>
        <w:t>(7), 1414–1422.</w:t>
      </w:r>
      <w:hyperlink r:id="rId25">
        <w:r w:rsidRPr="008A2306">
          <w:rPr>
            <w:rFonts w:ascii="Times New Roman" w:eastAsia="Times New Roman" w:hAnsi="Times New Roman" w:cs="Times New Roman"/>
            <w:sz w:val="24"/>
            <w:szCs w:val="24"/>
          </w:rPr>
          <w:t xml:space="preserve"> </w:t>
        </w:r>
      </w:hyperlink>
      <w:hyperlink r:id="rId26">
        <w:r w:rsidRPr="008A2306">
          <w:rPr>
            <w:rFonts w:ascii="Times New Roman" w:eastAsia="Times New Roman" w:hAnsi="Times New Roman" w:cs="Times New Roman"/>
            <w:sz w:val="24"/>
            <w:szCs w:val="24"/>
          </w:rPr>
          <w:t>https://doi.org/10.2337/dc17-0978</w:t>
        </w:r>
      </w:hyperlink>
    </w:p>
    <w:p w14:paraId="05B0CAF5" w14:textId="51D66B5D"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U.S. Census Bureau. (2019). </w:t>
      </w:r>
      <w:r w:rsidRPr="008A2306">
        <w:rPr>
          <w:rFonts w:ascii="Times New Roman" w:eastAsia="Times New Roman" w:hAnsi="Times New Roman" w:cs="Times New Roman"/>
          <w:i/>
          <w:sz w:val="24"/>
          <w:szCs w:val="24"/>
        </w:rPr>
        <w:t>Population estimates program, 2019.</w:t>
      </w:r>
      <w:hyperlink r:id="rId27" w:anchor="RHI325219">
        <w:r w:rsidRPr="008A2306">
          <w:rPr>
            <w:rFonts w:ascii="Times New Roman" w:eastAsia="Times New Roman" w:hAnsi="Times New Roman" w:cs="Times New Roman"/>
            <w:i/>
            <w:sz w:val="24"/>
            <w:szCs w:val="24"/>
          </w:rPr>
          <w:t xml:space="preserve"> </w:t>
        </w:r>
      </w:hyperlink>
      <w:hyperlink r:id="rId28" w:anchor="RHI325219">
        <w:r w:rsidRPr="008A2306">
          <w:rPr>
            <w:rFonts w:ascii="Times New Roman" w:eastAsia="Times New Roman" w:hAnsi="Times New Roman" w:cs="Times New Roman"/>
            <w:sz w:val="24"/>
            <w:szCs w:val="24"/>
          </w:rPr>
          <w:t>https://www.census.gov/quickfacts/fact/table/US/RHI325219#RHI325219</w:t>
        </w:r>
      </w:hyperlink>
    </w:p>
    <w:p w14:paraId="6A66CA14" w14:textId="29E1A614" w:rsidR="0000335B" w:rsidRPr="008A2306" w:rsidRDefault="00ED678A" w:rsidP="00F81903">
      <w:pPr>
        <w:spacing w:line="480" w:lineRule="auto"/>
        <w:ind w:left="720" w:hanging="720"/>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 xml:space="preserve">U.S. Census Bureau. (2018). </w:t>
      </w:r>
      <w:r w:rsidRPr="008A2306">
        <w:rPr>
          <w:rFonts w:ascii="Times New Roman" w:eastAsia="Times New Roman" w:hAnsi="Times New Roman" w:cs="Times New Roman"/>
          <w:i/>
          <w:sz w:val="24"/>
          <w:szCs w:val="24"/>
        </w:rPr>
        <w:t>Health insurance coverage in the United States: 2017.</w:t>
      </w:r>
      <w:hyperlink r:id="rId29">
        <w:r w:rsidRPr="008A2306">
          <w:rPr>
            <w:rFonts w:ascii="Times New Roman" w:eastAsia="Times New Roman" w:hAnsi="Times New Roman" w:cs="Times New Roman"/>
            <w:i/>
            <w:sz w:val="24"/>
            <w:szCs w:val="24"/>
          </w:rPr>
          <w:t xml:space="preserve"> </w:t>
        </w:r>
      </w:hyperlink>
      <w:hyperlink r:id="rId30">
        <w:r w:rsidRPr="008A2306">
          <w:rPr>
            <w:rFonts w:ascii="Times New Roman" w:eastAsia="Times New Roman" w:hAnsi="Times New Roman" w:cs="Times New Roman"/>
            <w:sz w:val="24"/>
            <w:szCs w:val="24"/>
          </w:rPr>
          <w:t>https://www.census.gov/content/dam/Census/library/publications/2018/demo/p60-264.pdf</w:t>
        </w:r>
      </w:hyperlink>
    </w:p>
    <w:p w14:paraId="0463607F" w14:textId="77777777" w:rsidR="0000335B" w:rsidRPr="008A2306" w:rsidRDefault="0000335B">
      <w:pPr>
        <w:rPr>
          <w:rFonts w:ascii="Times New Roman" w:eastAsia="Times New Roman" w:hAnsi="Times New Roman" w:cs="Times New Roman"/>
          <w:sz w:val="24"/>
          <w:szCs w:val="24"/>
          <w:highlight w:val="white"/>
        </w:rPr>
      </w:pPr>
    </w:p>
    <w:p w14:paraId="7379ABF2" w14:textId="4942A2BB" w:rsidR="00444B82" w:rsidRPr="008A2306" w:rsidRDefault="00444B82">
      <w:pPr>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br w:type="page"/>
      </w:r>
    </w:p>
    <w:p w14:paraId="1C69C71D" w14:textId="24C3C0FC" w:rsidR="0000335B" w:rsidRPr="008A2306" w:rsidRDefault="00444B82" w:rsidP="00444B82">
      <w:pPr>
        <w:jc w:val="center"/>
        <w:rPr>
          <w:rFonts w:ascii="Times New Roman" w:eastAsia="Times New Roman" w:hAnsi="Times New Roman" w:cs="Times New Roman"/>
          <w:b/>
          <w:bCs/>
          <w:sz w:val="24"/>
          <w:szCs w:val="24"/>
        </w:rPr>
      </w:pPr>
      <w:r w:rsidRPr="008A2306">
        <w:rPr>
          <w:rFonts w:ascii="Times New Roman" w:eastAsia="Times New Roman" w:hAnsi="Times New Roman" w:cs="Times New Roman"/>
          <w:b/>
          <w:bCs/>
          <w:sz w:val="24"/>
          <w:szCs w:val="24"/>
        </w:rPr>
        <w:lastRenderedPageBreak/>
        <w:t>Appendix</w:t>
      </w:r>
    </w:p>
    <w:p w14:paraId="04CF5359" w14:textId="77777777" w:rsidR="00444B82" w:rsidRPr="008A2306" w:rsidRDefault="00444B82" w:rsidP="00444B82">
      <w:pPr>
        <w:jc w:val="center"/>
        <w:rPr>
          <w:rFonts w:ascii="Times New Roman" w:eastAsia="Times New Roman" w:hAnsi="Times New Roman" w:cs="Times New Roman"/>
          <w:b/>
          <w:bCs/>
          <w:sz w:val="24"/>
          <w:szCs w:val="24"/>
        </w:rPr>
      </w:pPr>
    </w:p>
    <w:p w14:paraId="045595E4" w14:textId="77777777" w:rsidR="00444B82" w:rsidRPr="008A2306" w:rsidRDefault="00444B82" w:rsidP="00444B82">
      <w:pPr>
        <w:spacing w:line="240" w:lineRule="auto"/>
        <w:rPr>
          <w:rFonts w:ascii="Times New Roman" w:eastAsia="Times New Roman" w:hAnsi="Times New Roman" w:cs="Times New Roman"/>
          <w:i/>
          <w:sz w:val="24"/>
          <w:szCs w:val="24"/>
        </w:rPr>
      </w:pPr>
      <w:r w:rsidRPr="008A2306">
        <w:rPr>
          <w:rFonts w:ascii="Times New Roman" w:eastAsia="Times New Roman" w:hAnsi="Times New Roman" w:cs="Times New Roman"/>
          <w:b/>
          <w:sz w:val="24"/>
          <w:szCs w:val="24"/>
        </w:rPr>
        <w:t>Figure 1:</w:t>
      </w:r>
      <w:r w:rsidRPr="008A2306">
        <w:rPr>
          <w:rFonts w:ascii="Times New Roman" w:eastAsia="Times New Roman" w:hAnsi="Times New Roman" w:cs="Times New Roman"/>
          <w:sz w:val="24"/>
          <w:szCs w:val="24"/>
        </w:rPr>
        <w:t xml:space="preserve"> </w:t>
      </w:r>
      <w:r w:rsidRPr="008A2306">
        <w:rPr>
          <w:rFonts w:ascii="Times New Roman" w:eastAsia="Times New Roman" w:hAnsi="Times New Roman" w:cs="Times New Roman"/>
          <w:i/>
          <w:sz w:val="24"/>
          <w:szCs w:val="24"/>
        </w:rPr>
        <w:t>Interpreter Subject-Generated Identification Code and Additional Questions</w:t>
      </w:r>
    </w:p>
    <w:p w14:paraId="62640A04" w14:textId="3D9404DA" w:rsidR="00444B82" w:rsidRDefault="00444B82" w:rsidP="00444B82">
      <w:pPr>
        <w:spacing w:line="240" w:lineRule="auto"/>
        <w:rPr>
          <w:rFonts w:ascii="Times New Roman" w:eastAsia="Times New Roman" w:hAnsi="Times New Roman" w:cs="Times New Roman"/>
          <w:sz w:val="24"/>
          <w:szCs w:val="24"/>
        </w:rPr>
      </w:pPr>
      <w:r w:rsidRPr="008A2306">
        <w:rPr>
          <w:rFonts w:ascii="Times New Roman" w:eastAsia="Times New Roman" w:hAnsi="Times New Roman" w:cs="Times New Roman"/>
          <w:noProof/>
          <w:sz w:val="24"/>
          <w:szCs w:val="24"/>
        </w:rPr>
        <w:drawing>
          <wp:inline distT="114300" distB="114300" distL="114300" distR="114300" wp14:anchorId="2AD83915" wp14:editId="4412B19F">
            <wp:extent cx="4014788" cy="2086373"/>
            <wp:effectExtent l="0" t="0" r="0" b="0"/>
            <wp:docPr id="1"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t="16268" b="4176"/>
                    <a:stretch>
                      <a:fillRect/>
                    </a:stretch>
                  </pic:blipFill>
                  <pic:spPr>
                    <a:xfrm>
                      <a:off x="0" y="0"/>
                      <a:ext cx="4014788" cy="2086373"/>
                    </a:xfrm>
                    <a:prstGeom prst="rect">
                      <a:avLst/>
                    </a:prstGeom>
                    <a:ln/>
                  </pic:spPr>
                </pic:pic>
              </a:graphicData>
            </a:graphic>
          </wp:inline>
        </w:drawing>
      </w:r>
    </w:p>
    <w:p w14:paraId="728B03E5" w14:textId="77777777" w:rsidR="00262D98" w:rsidRDefault="00262D98" w:rsidP="00444B82">
      <w:pPr>
        <w:spacing w:line="240" w:lineRule="auto"/>
        <w:rPr>
          <w:rFonts w:ascii="Times New Roman" w:eastAsia="Times New Roman" w:hAnsi="Times New Roman" w:cs="Times New Roman"/>
          <w:sz w:val="24"/>
          <w:szCs w:val="24"/>
        </w:rPr>
      </w:pPr>
    </w:p>
    <w:p w14:paraId="10CB57E5" w14:textId="77777777" w:rsidR="00262D98" w:rsidRDefault="00262D98" w:rsidP="00444B82">
      <w:pPr>
        <w:spacing w:line="240" w:lineRule="auto"/>
        <w:rPr>
          <w:rFonts w:ascii="Times New Roman" w:eastAsia="Times New Roman" w:hAnsi="Times New Roman" w:cs="Times New Roman"/>
          <w:b/>
          <w:bCs/>
          <w:sz w:val="24"/>
          <w:szCs w:val="24"/>
        </w:rPr>
      </w:pPr>
    </w:p>
    <w:p w14:paraId="2E33FAB3" w14:textId="093D53FA" w:rsidR="00262D98" w:rsidRPr="008A2306" w:rsidRDefault="00262D98" w:rsidP="00444B82">
      <w:pPr>
        <w:spacing w:line="240" w:lineRule="auto"/>
        <w:rPr>
          <w:rFonts w:ascii="Times New Roman" w:eastAsia="Times New Roman" w:hAnsi="Times New Roman" w:cs="Times New Roman"/>
          <w:sz w:val="24"/>
          <w:szCs w:val="24"/>
        </w:rPr>
      </w:pPr>
      <w:r w:rsidRPr="00887889">
        <w:rPr>
          <w:rFonts w:ascii="Times New Roman" w:eastAsia="Times New Roman" w:hAnsi="Times New Roman" w:cs="Times New Roman"/>
          <w:b/>
          <w:bCs/>
          <w:sz w:val="24"/>
          <w:szCs w:val="24"/>
        </w:rPr>
        <w:t>Table 1</w:t>
      </w:r>
      <w:r>
        <w:rPr>
          <w:rFonts w:ascii="Times New Roman" w:eastAsia="Times New Roman" w:hAnsi="Times New Roman" w:cs="Times New Roman"/>
          <w:sz w:val="24"/>
          <w:szCs w:val="24"/>
        </w:rPr>
        <w:t xml:space="preserve">: DKT2 Analysis Results </w:t>
      </w:r>
    </w:p>
    <w:tbl>
      <w:tblPr>
        <w:tblStyle w:val="TableGrid"/>
        <w:tblW w:w="0" w:type="auto"/>
        <w:tblLook w:val="04A0" w:firstRow="1" w:lastRow="0" w:firstColumn="1" w:lastColumn="0" w:noHBand="0" w:noVBand="1"/>
      </w:tblPr>
      <w:tblGrid>
        <w:gridCol w:w="1435"/>
        <w:gridCol w:w="1620"/>
        <w:gridCol w:w="1710"/>
        <w:tblGridChange w:id="0">
          <w:tblGrid>
            <w:gridCol w:w="1435"/>
            <w:gridCol w:w="1620"/>
            <w:gridCol w:w="1710"/>
          </w:tblGrid>
        </w:tblGridChange>
      </w:tblGrid>
      <w:tr w:rsidR="00262D98" w14:paraId="798E446E" w14:textId="77777777" w:rsidTr="00887889">
        <w:tc>
          <w:tcPr>
            <w:tcW w:w="1435" w:type="dxa"/>
          </w:tcPr>
          <w:p w14:paraId="17D70D8E" w14:textId="3A558734" w:rsidR="00262D98" w:rsidRPr="00887889" w:rsidRDefault="00262D98" w:rsidP="00444B82">
            <w:pPr>
              <w:rPr>
                <w:rFonts w:ascii="Times New Roman" w:eastAsia="Times New Roman" w:hAnsi="Times New Roman" w:cs="Times New Roman"/>
                <w:b/>
                <w:bCs/>
                <w:sz w:val="24"/>
                <w:szCs w:val="24"/>
              </w:rPr>
            </w:pPr>
            <w:r w:rsidRPr="00887889">
              <w:rPr>
                <w:rFonts w:ascii="Times New Roman" w:eastAsia="Times New Roman" w:hAnsi="Times New Roman" w:cs="Times New Roman"/>
                <w:b/>
                <w:bCs/>
                <w:sz w:val="24"/>
                <w:szCs w:val="24"/>
              </w:rPr>
              <w:t>Interpreter</w:t>
            </w:r>
          </w:p>
        </w:tc>
        <w:tc>
          <w:tcPr>
            <w:tcW w:w="1620" w:type="dxa"/>
          </w:tcPr>
          <w:p w14:paraId="302FAF44" w14:textId="4180249A" w:rsidR="00262D98" w:rsidRPr="00887889" w:rsidRDefault="00262D98" w:rsidP="00444B82">
            <w:pPr>
              <w:rPr>
                <w:rFonts w:ascii="Times New Roman" w:eastAsia="Times New Roman" w:hAnsi="Times New Roman" w:cs="Times New Roman"/>
                <w:b/>
                <w:bCs/>
                <w:sz w:val="24"/>
                <w:szCs w:val="24"/>
              </w:rPr>
            </w:pPr>
            <w:r w:rsidRPr="00887889">
              <w:rPr>
                <w:rFonts w:ascii="Times New Roman" w:eastAsia="Times New Roman" w:hAnsi="Times New Roman" w:cs="Times New Roman"/>
                <w:b/>
                <w:bCs/>
                <w:sz w:val="24"/>
                <w:szCs w:val="24"/>
              </w:rPr>
              <w:t>Pretest Score</w:t>
            </w:r>
          </w:p>
        </w:tc>
        <w:tc>
          <w:tcPr>
            <w:tcW w:w="1710" w:type="dxa"/>
          </w:tcPr>
          <w:p w14:paraId="3063A3C3" w14:textId="162E67A5" w:rsidR="00262D98" w:rsidRPr="00887889" w:rsidRDefault="00262D98" w:rsidP="00444B82">
            <w:pPr>
              <w:rPr>
                <w:rFonts w:ascii="Times New Roman" w:eastAsia="Times New Roman" w:hAnsi="Times New Roman" w:cs="Times New Roman"/>
                <w:b/>
                <w:bCs/>
                <w:sz w:val="24"/>
                <w:szCs w:val="24"/>
              </w:rPr>
            </w:pPr>
            <w:r w:rsidRPr="00887889">
              <w:rPr>
                <w:rFonts w:ascii="Times New Roman" w:eastAsia="Times New Roman" w:hAnsi="Times New Roman" w:cs="Times New Roman"/>
                <w:b/>
                <w:bCs/>
                <w:sz w:val="24"/>
                <w:szCs w:val="24"/>
              </w:rPr>
              <w:t>Posttest Score</w:t>
            </w:r>
          </w:p>
        </w:tc>
      </w:tr>
      <w:tr w:rsidR="00262D98" w14:paraId="29E893ED" w14:textId="77777777" w:rsidTr="00887889">
        <w:tc>
          <w:tcPr>
            <w:tcW w:w="1435" w:type="dxa"/>
          </w:tcPr>
          <w:p w14:paraId="61E432EF" w14:textId="164122CE" w:rsidR="00262D98" w:rsidRDefault="00262D98" w:rsidP="008878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0" w:type="dxa"/>
            <w:vAlign w:val="center"/>
          </w:tcPr>
          <w:p w14:paraId="0A82E826" w14:textId="017239D8"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56.52%</w:t>
            </w:r>
          </w:p>
        </w:tc>
        <w:tc>
          <w:tcPr>
            <w:tcW w:w="1710" w:type="dxa"/>
            <w:vAlign w:val="center"/>
          </w:tcPr>
          <w:p w14:paraId="5B10ADCE" w14:textId="4043EBE1"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78.26%</w:t>
            </w:r>
          </w:p>
        </w:tc>
      </w:tr>
      <w:tr w:rsidR="00262D98" w14:paraId="74C91527" w14:textId="77777777" w:rsidTr="00887889">
        <w:tc>
          <w:tcPr>
            <w:tcW w:w="1435" w:type="dxa"/>
          </w:tcPr>
          <w:p w14:paraId="5A7FA7A3" w14:textId="5BE103B0" w:rsidR="00262D98" w:rsidRDefault="00262D98" w:rsidP="008878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vAlign w:val="center"/>
          </w:tcPr>
          <w:p w14:paraId="6E4F0F6C" w14:textId="1621D4F5"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56.52%</w:t>
            </w:r>
          </w:p>
        </w:tc>
        <w:tc>
          <w:tcPr>
            <w:tcW w:w="1710" w:type="dxa"/>
            <w:vAlign w:val="center"/>
          </w:tcPr>
          <w:p w14:paraId="6A0FA20F" w14:textId="08BCE38B"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82.61%</w:t>
            </w:r>
          </w:p>
        </w:tc>
      </w:tr>
      <w:tr w:rsidR="00262D98" w14:paraId="610ECAAD" w14:textId="77777777" w:rsidTr="00887889">
        <w:tc>
          <w:tcPr>
            <w:tcW w:w="1435" w:type="dxa"/>
          </w:tcPr>
          <w:p w14:paraId="613D7519" w14:textId="62576262" w:rsidR="00262D98" w:rsidRDefault="00262D98" w:rsidP="008878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0" w:type="dxa"/>
            <w:vAlign w:val="center"/>
          </w:tcPr>
          <w:p w14:paraId="0DC22AB5" w14:textId="2AF38B68"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69.57%</w:t>
            </w:r>
          </w:p>
        </w:tc>
        <w:tc>
          <w:tcPr>
            <w:tcW w:w="1710" w:type="dxa"/>
            <w:vAlign w:val="center"/>
          </w:tcPr>
          <w:p w14:paraId="6CED276F" w14:textId="517205F0"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82.61%</w:t>
            </w:r>
          </w:p>
        </w:tc>
      </w:tr>
      <w:tr w:rsidR="00262D98" w14:paraId="75E7C317" w14:textId="77777777" w:rsidTr="00887889">
        <w:tc>
          <w:tcPr>
            <w:tcW w:w="1435" w:type="dxa"/>
          </w:tcPr>
          <w:p w14:paraId="0F824AB5" w14:textId="4D663593" w:rsidR="00262D98" w:rsidRDefault="00262D98" w:rsidP="008878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vAlign w:val="center"/>
          </w:tcPr>
          <w:p w14:paraId="1478BEE6" w14:textId="5C37CFF0"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73.91%</w:t>
            </w:r>
          </w:p>
        </w:tc>
        <w:tc>
          <w:tcPr>
            <w:tcW w:w="1710" w:type="dxa"/>
            <w:vAlign w:val="center"/>
          </w:tcPr>
          <w:p w14:paraId="7740396B" w14:textId="1E5ABC1B"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100.00%</w:t>
            </w:r>
          </w:p>
        </w:tc>
      </w:tr>
      <w:tr w:rsidR="00262D98" w14:paraId="64D7893A" w14:textId="77777777" w:rsidTr="00887889">
        <w:tc>
          <w:tcPr>
            <w:tcW w:w="1435" w:type="dxa"/>
          </w:tcPr>
          <w:p w14:paraId="5734480F" w14:textId="6522186C" w:rsidR="00262D98" w:rsidRDefault="00262D98" w:rsidP="008878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20" w:type="dxa"/>
            <w:vAlign w:val="center"/>
          </w:tcPr>
          <w:p w14:paraId="0BBD4749" w14:textId="64310064"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78.26%</w:t>
            </w:r>
          </w:p>
        </w:tc>
        <w:tc>
          <w:tcPr>
            <w:tcW w:w="1710" w:type="dxa"/>
            <w:vAlign w:val="center"/>
          </w:tcPr>
          <w:p w14:paraId="77647B35" w14:textId="19EF0B36" w:rsidR="00262D98" w:rsidRPr="00887889" w:rsidRDefault="00262D98" w:rsidP="00887889">
            <w:pPr>
              <w:jc w:val="center"/>
              <w:rPr>
                <w:rFonts w:ascii="Times New Roman" w:eastAsia="Times New Roman" w:hAnsi="Times New Roman" w:cs="Times New Roman"/>
                <w:bCs/>
                <w:sz w:val="24"/>
                <w:szCs w:val="24"/>
              </w:rPr>
            </w:pPr>
            <w:r w:rsidRPr="00887889">
              <w:rPr>
                <w:rFonts w:ascii="Times New Roman" w:eastAsia="Times New Roman" w:hAnsi="Times New Roman" w:cs="Times New Roman"/>
                <w:bCs/>
                <w:sz w:val="20"/>
                <w:szCs w:val="20"/>
                <w:lang w:val="en-US"/>
              </w:rPr>
              <w:t>82.61%</w:t>
            </w:r>
          </w:p>
        </w:tc>
      </w:tr>
      <w:tr w:rsidR="00262D98" w14:paraId="3DFC22B9" w14:textId="77777777" w:rsidTr="00EF536A">
        <w:tc>
          <w:tcPr>
            <w:tcW w:w="1435" w:type="dxa"/>
          </w:tcPr>
          <w:p w14:paraId="590623EE" w14:textId="7356C92D" w:rsidR="00262D98" w:rsidRDefault="00262D98" w:rsidP="0026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1620" w:type="dxa"/>
            <w:vAlign w:val="center"/>
          </w:tcPr>
          <w:p w14:paraId="5B9D38FA" w14:textId="291D0B11" w:rsidR="00262D98" w:rsidRPr="00887889" w:rsidRDefault="00262D98" w:rsidP="00887889">
            <w:pPr>
              <w:jc w:val="center"/>
              <w:rPr>
                <w:rFonts w:ascii="Times New Roman" w:eastAsia="Times New Roman" w:hAnsi="Times New Roman" w:cs="Times New Roman"/>
                <w:bCs/>
                <w:sz w:val="20"/>
                <w:szCs w:val="20"/>
                <w:lang w:val="en-US"/>
              </w:rPr>
            </w:pPr>
            <w:r w:rsidRPr="00887889">
              <w:rPr>
                <w:rFonts w:ascii="Times New Roman" w:eastAsia="Times New Roman" w:hAnsi="Times New Roman" w:cs="Times New Roman"/>
                <w:bCs/>
                <w:sz w:val="20"/>
                <w:szCs w:val="20"/>
                <w:lang w:val="en-US"/>
              </w:rPr>
              <w:t>66.96%</w:t>
            </w:r>
          </w:p>
        </w:tc>
        <w:tc>
          <w:tcPr>
            <w:tcW w:w="1710" w:type="dxa"/>
            <w:vAlign w:val="center"/>
          </w:tcPr>
          <w:p w14:paraId="399FAEA8" w14:textId="1003A3D7" w:rsidR="00262D98" w:rsidRPr="00887889" w:rsidRDefault="00262D98" w:rsidP="00887889">
            <w:pPr>
              <w:jc w:val="center"/>
              <w:rPr>
                <w:rFonts w:ascii="Times New Roman" w:eastAsia="Times New Roman" w:hAnsi="Times New Roman" w:cs="Times New Roman"/>
                <w:bCs/>
                <w:sz w:val="20"/>
                <w:szCs w:val="20"/>
                <w:lang w:val="en-US"/>
              </w:rPr>
            </w:pPr>
            <w:r w:rsidRPr="00887889">
              <w:rPr>
                <w:rFonts w:ascii="Times New Roman" w:eastAsia="Times New Roman" w:hAnsi="Times New Roman" w:cs="Times New Roman"/>
                <w:bCs/>
                <w:sz w:val="20"/>
                <w:szCs w:val="20"/>
                <w:lang w:val="en-US"/>
              </w:rPr>
              <w:t>85.22%</w:t>
            </w:r>
          </w:p>
        </w:tc>
      </w:tr>
      <w:tr w:rsidR="00262D98" w14:paraId="188B3E8A" w14:textId="77777777" w:rsidTr="002A1E83">
        <w:tc>
          <w:tcPr>
            <w:tcW w:w="1435" w:type="dxa"/>
          </w:tcPr>
          <w:p w14:paraId="21DA1DFB" w14:textId="24F8C382" w:rsidR="00262D98" w:rsidRDefault="00262D98" w:rsidP="0026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Paired </w:t>
            </w:r>
            <w:r w:rsidRPr="00887889">
              <w:rPr>
                <w:rFonts w:ascii="Times New Roman" w:eastAsia="Times New Roman" w:hAnsi="Times New Roman" w:cs="Times New Roman"/>
                <w:i/>
                <w:iCs/>
                <w:sz w:val="24"/>
                <w:szCs w:val="24"/>
              </w:rPr>
              <w:t>t</w:t>
            </w:r>
            <w:r>
              <w:rPr>
                <w:rFonts w:ascii="Times New Roman" w:eastAsia="Times New Roman" w:hAnsi="Times New Roman" w:cs="Times New Roman"/>
                <w:sz w:val="24"/>
                <w:szCs w:val="24"/>
              </w:rPr>
              <w:t>-test</w:t>
            </w:r>
          </w:p>
        </w:tc>
        <w:tc>
          <w:tcPr>
            <w:tcW w:w="3330" w:type="dxa"/>
            <w:gridSpan w:val="2"/>
            <w:vAlign w:val="center"/>
          </w:tcPr>
          <w:p w14:paraId="337B341E" w14:textId="3680CDCB" w:rsidR="00262D98" w:rsidRPr="00262D98" w:rsidRDefault="00262D98" w:rsidP="00887889">
            <w:pPr>
              <w:jc w:val="center"/>
              <w:rPr>
                <w:rFonts w:ascii="Times New Roman" w:eastAsia="Times New Roman" w:hAnsi="Times New Roman" w:cs="Times New Roman"/>
                <w:b/>
                <w:sz w:val="20"/>
                <w:szCs w:val="20"/>
                <w:lang w:val="en-US"/>
              </w:rPr>
            </w:pPr>
            <w:r w:rsidRPr="00887889">
              <w:rPr>
                <w:rFonts w:ascii="Times New Roman" w:eastAsia="Times New Roman" w:hAnsi="Times New Roman" w:cs="Times New Roman"/>
                <w:b/>
                <w:i/>
                <w:iCs/>
                <w:sz w:val="20"/>
                <w:szCs w:val="20"/>
                <w:lang w:val="en-US"/>
              </w:rPr>
              <w:t>p</w:t>
            </w:r>
            <w:r>
              <w:rPr>
                <w:rFonts w:ascii="Times New Roman" w:eastAsia="Times New Roman" w:hAnsi="Times New Roman" w:cs="Times New Roman"/>
                <w:b/>
                <w:sz w:val="20"/>
                <w:szCs w:val="20"/>
                <w:lang w:val="en-US"/>
              </w:rPr>
              <w:t xml:space="preserve"> = 0.012</w:t>
            </w:r>
          </w:p>
        </w:tc>
      </w:tr>
    </w:tbl>
    <w:p w14:paraId="32E13284" w14:textId="3C480DCC" w:rsidR="00444B82" w:rsidRDefault="00444B82" w:rsidP="00444B82">
      <w:pPr>
        <w:spacing w:line="240" w:lineRule="auto"/>
        <w:rPr>
          <w:rFonts w:ascii="Times New Roman" w:eastAsia="Times New Roman" w:hAnsi="Times New Roman" w:cs="Times New Roman"/>
          <w:sz w:val="24"/>
          <w:szCs w:val="24"/>
        </w:rPr>
      </w:pPr>
    </w:p>
    <w:p w14:paraId="09B3D98E" w14:textId="77777777" w:rsidR="00262D98" w:rsidRDefault="00262D98" w:rsidP="00444B82">
      <w:pPr>
        <w:rPr>
          <w:rFonts w:ascii="Times New Roman" w:eastAsia="Times New Roman" w:hAnsi="Times New Roman" w:cs="Times New Roman"/>
          <w:b/>
          <w:sz w:val="20"/>
          <w:szCs w:val="20"/>
        </w:rPr>
      </w:pPr>
    </w:p>
    <w:p w14:paraId="4F66B429" w14:textId="77777777" w:rsidR="00262D98" w:rsidRDefault="00262D9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045BBD7C" w14:textId="769BD298" w:rsidR="00444B82" w:rsidRPr="00443B7E" w:rsidRDefault="00444B82" w:rsidP="00444B82">
      <w:pPr>
        <w:rPr>
          <w:rFonts w:ascii="Times New Roman" w:eastAsia="Times New Roman" w:hAnsi="Times New Roman" w:cs="Times New Roman"/>
          <w:b/>
          <w:sz w:val="24"/>
          <w:szCs w:val="24"/>
        </w:rPr>
      </w:pPr>
      <w:r w:rsidRPr="00443B7E">
        <w:rPr>
          <w:rFonts w:ascii="Times New Roman" w:eastAsia="Times New Roman" w:hAnsi="Times New Roman" w:cs="Times New Roman"/>
          <w:b/>
          <w:sz w:val="24"/>
          <w:szCs w:val="24"/>
        </w:rPr>
        <w:lastRenderedPageBreak/>
        <w:t xml:space="preserve">Table </w:t>
      </w:r>
      <w:r w:rsidR="00262D98" w:rsidRPr="00443B7E">
        <w:rPr>
          <w:rFonts w:ascii="Times New Roman" w:eastAsia="Times New Roman" w:hAnsi="Times New Roman" w:cs="Times New Roman"/>
          <w:b/>
          <w:sz w:val="24"/>
          <w:szCs w:val="24"/>
        </w:rPr>
        <w:t>2</w:t>
      </w:r>
      <w:r w:rsidRPr="00443B7E">
        <w:rPr>
          <w:rFonts w:ascii="Times New Roman" w:eastAsia="Times New Roman" w:hAnsi="Times New Roman" w:cs="Times New Roman"/>
          <w:b/>
          <w:sz w:val="24"/>
          <w:szCs w:val="24"/>
        </w:rPr>
        <w:t xml:space="preserve">: </w:t>
      </w:r>
      <w:r w:rsidRPr="00443B7E">
        <w:rPr>
          <w:rFonts w:ascii="Times New Roman" w:eastAsia="Times New Roman" w:hAnsi="Times New Roman" w:cs="Times New Roman"/>
          <w:sz w:val="24"/>
          <w:szCs w:val="24"/>
        </w:rPr>
        <w:t xml:space="preserve">Baseline </w:t>
      </w:r>
      <w:r w:rsidR="00262D98" w:rsidRPr="00443B7E">
        <w:rPr>
          <w:rFonts w:ascii="Times New Roman" w:eastAsia="Times New Roman" w:hAnsi="Times New Roman" w:cs="Times New Roman"/>
          <w:sz w:val="24"/>
          <w:szCs w:val="24"/>
        </w:rPr>
        <w:t>C</w:t>
      </w:r>
      <w:r w:rsidRPr="00443B7E">
        <w:rPr>
          <w:rFonts w:ascii="Times New Roman" w:eastAsia="Times New Roman" w:hAnsi="Times New Roman" w:cs="Times New Roman"/>
          <w:sz w:val="24"/>
          <w:szCs w:val="24"/>
        </w:rPr>
        <w:t xml:space="preserve">haracteristics </w:t>
      </w:r>
      <w:r w:rsidRPr="00443B7E">
        <w:rPr>
          <w:rFonts w:ascii="Times New Roman" w:eastAsia="Times New Roman" w:hAnsi="Times New Roman" w:cs="Times New Roman"/>
          <w:b/>
          <w:sz w:val="24"/>
          <w:szCs w:val="24"/>
        </w:rPr>
        <w:t xml:space="preserve"> </w:t>
      </w:r>
    </w:p>
    <w:tbl>
      <w:tblPr>
        <w:tblStyle w:val="a"/>
        <w:tblW w:w="544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0"/>
        <w:gridCol w:w="1350"/>
        <w:gridCol w:w="1620"/>
      </w:tblGrid>
      <w:tr w:rsidR="00444B82" w:rsidRPr="00443B7E" w14:paraId="1323ACF4" w14:textId="77777777" w:rsidTr="00443B7E">
        <w:tc>
          <w:tcPr>
            <w:tcW w:w="2470" w:type="dxa"/>
            <w:shd w:val="clear" w:color="auto" w:fill="auto"/>
            <w:tcMar>
              <w:top w:w="100" w:type="dxa"/>
              <w:left w:w="100" w:type="dxa"/>
              <w:bottom w:w="100" w:type="dxa"/>
              <w:right w:w="100" w:type="dxa"/>
            </w:tcMar>
          </w:tcPr>
          <w:p w14:paraId="4E80F51E"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p>
        </w:tc>
        <w:tc>
          <w:tcPr>
            <w:tcW w:w="1350" w:type="dxa"/>
            <w:shd w:val="clear" w:color="auto" w:fill="auto"/>
            <w:tcMar>
              <w:top w:w="100" w:type="dxa"/>
              <w:left w:w="100" w:type="dxa"/>
              <w:bottom w:w="100" w:type="dxa"/>
              <w:right w:w="100" w:type="dxa"/>
            </w:tcMar>
          </w:tcPr>
          <w:p w14:paraId="44486D25" w14:textId="77777777" w:rsidR="00444B82" w:rsidRPr="00443B7E" w:rsidRDefault="00444B82" w:rsidP="00543157">
            <w:pPr>
              <w:widowControl w:val="0"/>
              <w:spacing w:line="240" w:lineRule="auto"/>
              <w:rPr>
                <w:rFonts w:ascii="Times New Roman" w:eastAsia="Times New Roman" w:hAnsi="Times New Roman" w:cs="Times New Roman"/>
                <w:b/>
                <w:bCs/>
                <w:sz w:val="24"/>
                <w:szCs w:val="24"/>
              </w:rPr>
            </w:pPr>
            <w:r w:rsidRPr="00443B7E">
              <w:rPr>
                <w:rFonts w:ascii="Times New Roman" w:eastAsia="Times New Roman" w:hAnsi="Times New Roman" w:cs="Times New Roman"/>
                <w:b/>
                <w:bCs/>
                <w:sz w:val="24"/>
                <w:szCs w:val="24"/>
              </w:rPr>
              <w:t>Contacted</w:t>
            </w:r>
          </w:p>
        </w:tc>
        <w:tc>
          <w:tcPr>
            <w:tcW w:w="1620" w:type="dxa"/>
            <w:shd w:val="clear" w:color="auto" w:fill="auto"/>
            <w:tcMar>
              <w:top w:w="100" w:type="dxa"/>
              <w:left w:w="100" w:type="dxa"/>
              <w:bottom w:w="100" w:type="dxa"/>
              <w:right w:w="100" w:type="dxa"/>
            </w:tcMar>
          </w:tcPr>
          <w:p w14:paraId="298FF7D7" w14:textId="77777777" w:rsidR="00444B82" w:rsidRPr="00443B7E" w:rsidRDefault="00444B82" w:rsidP="00543157">
            <w:pPr>
              <w:widowControl w:val="0"/>
              <w:spacing w:line="240" w:lineRule="auto"/>
              <w:rPr>
                <w:rFonts w:ascii="Times New Roman" w:eastAsia="Times New Roman" w:hAnsi="Times New Roman" w:cs="Times New Roman"/>
                <w:b/>
                <w:bCs/>
                <w:sz w:val="24"/>
                <w:szCs w:val="24"/>
              </w:rPr>
            </w:pPr>
            <w:r w:rsidRPr="00443B7E">
              <w:rPr>
                <w:rFonts w:ascii="Times New Roman" w:eastAsia="Times New Roman" w:hAnsi="Times New Roman" w:cs="Times New Roman"/>
                <w:b/>
                <w:bCs/>
                <w:sz w:val="24"/>
                <w:szCs w:val="24"/>
              </w:rPr>
              <w:t>Comparison*</w:t>
            </w:r>
          </w:p>
        </w:tc>
      </w:tr>
      <w:tr w:rsidR="00444B82" w:rsidRPr="00443B7E" w14:paraId="60FCC3C8" w14:textId="77777777" w:rsidTr="00443B7E">
        <w:tc>
          <w:tcPr>
            <w:tcW w:w="2470" w:type="dxa"/>
            <w:shd w:val="clear" w:color="auto" w:fill="auto"/>
            <w:tcMar>
              <w:top w:w="100" w:type="dxa"/>
              <w:left w:w="100" w:type="dxa"/>
              <w:bottom w:w="100" w:type="dxa"/>
              <w:right w:w="100" w:type="dxa"/>
            </w:tcMar>
          </w:tcPr>
          <w:p w14:paraId="5AAEC8CF"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Number:</w:t>
            </w:r>
          </w:p>
        </w:tc>
        <w:tc>
          <w:tcPr>
            <w:tcW w:w="1350" w:type="dxa"/>
            <w:shd w:val="clear" w:color="auto" w:fill="auto"/>
            <w:tcMar>
              <w:top w:w="100" w:type="dxa"/>
              <w:left w:w="100" w:type="dxa"/>
              <w:bottom w:w="100" w:type="dxa"/>
              <w:right w:w="100" w:type="dxa"/>
            </w:tcMar>
          </w:tcPr>
          <w:p w14:paraId="7E5A819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35</w:t>
            </w:r>
          </w:p>
        </w:tc>
        <w:tc>
          <w:tcPr>
            <w:tcW w:w="1620" w:type="dxa"/>
            <w:shd w:val="clear" w:color="auto" w:fill="auto"/>
            <w:tcMar>
              <w:top w:w="100" w:type="dxa"/>
              <w:left w:w="100" w:type="dxa"/>
              <w:bottom w:w="100" w:type="dxa"/>
              <w:right w:w="100" w:type="dxa"/>
            </w:tcMar>
          </w:tcPr>
          <w:p w14:paraId="712985BE"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19</w:t>
            </w:r>
          </w:p>
        </w:tc>
      </w:tr>
      <w:tr w:rsidR="00444B82" w:rsidRPr="00443B7E" w14:paraId="2196B485" w14:textId="77777777" w:rsidTr="00443B7E">
        <w:tc>
          <w:tcPr>
            <w:tcW w:w="2470" w:type="dxa"/>
            <w:shd w:val="clear" w:color="auto" w:fill="auto"/>
            <w:tcMar>
              <w:top w:w="100" w:type="dxa"/>
              <w:left w:w="100" w:type="dxa"/>
              <w:bottom w:w="100" w:type="dxa"/>
              <w:right w:w="100" w:type="dxa"/>
            </w:tcMar>
          </w:tcPr>
          <w:p w14:paraId="5BEFAFF0"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Age Mean:</w:t>
            </w:r>
          </w:p>
        </w:tc>
        <w:tc>
          <w:tcPr>
            <w:tcW w:w="1350" w:type="dxa"/>
            <w:shd w:val="clear" w:color="auto" w:fill="auto"/>
            <w:tcMar>
              <w:top w:w="100" w:type="dxa"/>
              <w:left w:w="100" w:type="dxa"/>
              <w:bottom w:w="100" w:type="dxa"/>
              <w:right w:w="100" w:type="dxa"/>
            </w:tcMar>
          </w:tcPr>
          <w:p w14:paraId="153D73B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55</w:t>
            </w:r>
          </w:p>
        </w:tc>
        <w:tc>
          <w:tcPr>
            <w:tcW w:w="1620" w:type="dxa"/>
            <w:shd w:val="clear" w:color="auto" w:fill="auto"/>
            <w:tcMar>
              <w:top w:w="100" w:type="dxa"/>
              <w:left w:w="100" w:type="dxa"/>
              <w:bottom w:w="100" w:type="dxa"/>
              <w:right w:w="100" w:type="dxa"/>
            </w:tcMar>
          </w:tcPr>
          <w:p w14:paraId="718BF72F"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51</w:t>
            </w:r>
          </w:p>
        </w:tc>
      </w:tr>
      <w:tr w:rsidR="00444B82" w:rsidRPr="00443B7E" w14:paraId="2E43FD9E" w14:textId="77777777" w:rsidTr="00443B7E">
        <w:tc>
          <w:tcPr>
            <w:tcW w:w="2470" w:type="dxa"/>
            <w:shd w:val="clear" w:color="auto" w:fill="auto"/>
            <w:tcMar>
              <w:top w:w="100" w:type="dxa"/>
              <w:left w:w="100" w:type="dxa"/>
              <w:bottom w:w="100" w:type="dxa"/>
              <w:right w:w="100" w:type="dxa"/>
            </w:tcMar>
          </w:tcPr>
          <w:p w14:paraId="2D982244"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w:r w:rsidRPr="00443B7E">
              <w:rPr>
                <w:rFonts w:ascii="Times New Roman" w:eastAsia="Times New Roman" w:hAnsi="Times New Roman" w:cs="Times New Roman"/>
                <w:i/>
                <w:sz w:val="24"/>
                <w:szCs w:val="24"/>
              </w:rPr>
              <w:t>18-39 years, n (%)</w:t>
            </w:r>
          </w:p>
        </w:tc>
        <w:tc>
          <w:tcPr>
            <w:tcW w:w="1350" w:type="dxa"/>
            <w:shd w:val="clear" w:color="auto" w:fill="auto"/>
            <w:tcMar>
              <w:top w:w="100" w:type="dxa"/>
              <w:left w:w="100" w:type="dxa"/>
              <w:bottom w:w="100" w:type="dxa"/>
              <w:right w:w="100" w:type="dxa"/>
            </w:tcMar>
          </w:tcPr>
          <w:p w14:paraId="40675D46"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0</w:t>
            </w:r>
          </w:p>
        </w:tc>
        <w:tc>
          <w:tcPr>
            <w:tcW w:w="1620" w:type="dxa"/>
            <w:shd w:val="clear" w:color="auto" w:fill="auto"/>
            <w:tcMar>
              <w:top w:w="100" w:type="dxa"/>
              <w:left w:w="100" w:type="dxa"/>
              <w:bottom w:w="100" w:type="dxa"/>
              <w:right w:w="100" w:type="dxa"/>
            </w:tcMar>
          </w:tcPr>
          <w:p w14:paraId="587226B6"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3 (16)</w:t>
            </w:r>
          </w:p>
        </w:tc>
      </w:tr>
      <w:tr w:rsidR="00444B82" w:rsidRPr="00443B7E" w14:paraId="54F70657" w14:textId="77777777" w:rsidTr="00443B7E">
        <w:tc>
          <w:tcPr>
            <w:tcW w:w="2470" w:type="dxa"/>
            <w:shd w:val="clear" w:color="auto" w:fill="auto"/>
            <w:tcMar>
              <w:top w:w="100" w:type="dxa"/>
              <w:left w:w="100" w:type="dxa"/>
              <w:bottom w:w="100" w:type="dxa"/>
              <w:right w:w="100" w:type="dxa"/>
            </w:tcMar>
          </w:tcPr>
          <w:p w14:paraId="016566A7" w14:textId="77777777" w:rsidR="00444B82" w:rsidRPr="00443B7E" w:rsidRDefault="00444B82" w:rsidP="00543157">
            <w:pPr>
              <w:widowControl w:val="0"/>
              <w:spacing w:line="240" w:lineRule="auto"/>
              <w:jc w:val="right"/>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40-59 years, n (%)</w:t>
            </w:r>
          </w:p>
        </w:tc>
        <w:tc>
          <w:tcPr>
            <w:tcW w:w="1350" w:type="dxa"/>
            <w:shd w:val="clear" w:color="auto" w:fill="auto"/>
            <w:tcMar>
              <w:top w:w="100" w:type="dxa"/>
              <w:left w:w="100" w:type="dxa"/>
              <w:bottom w:w="100" w:type="dxa"/>
              <w:right w:w="100" w:type="dxa"/>
            </w:tcMar>
          </w:tcPr>
          <w:p w14:paraId="2A1FB663"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23 (66)</w:t>
            </w:r>
          </w:p>
        </w:tc>
        <w:tc>
          <w:tcPr>
            <w:tcW w:w="1620" w:type="dxa"/>
            <w:shd w:val="clear" w:color="auto" w:fill="auto"/>
            <w:tcMar>
              <w:top w:w="100" w:type="dxa"/>
              <w:left w:w="100" w:type="dxa"/>
              <w:bottom w:w="100" w:type="dxa"/>
              <w:right w:w="100" w:type="dxa"/>
            </w:tcMar>
          </w:tcPr>
          <w:p w14:paraId="1DA4C3C4"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12 (63)</w:t>
            </w:r>
          </w:p>
        </w:tc>
      </w:tr>
      <w:tr w:rsidR="00444B82" w:rsidRPr="00443B7E" w14:paraId="51231757" w14:textId="77777777" w:rsidTr="00443B7E">
        <w:tc>
          <w:tcPr>
            <w:tcW w:w="2470" w:type="dxa"/>
            <w:shd w:val="clear" w:color="auto" w:fill="auto"/>
            <w:tcMar>
              <w:top w:w="100" w:type="dxa"/>
              <w:left w:w="100" w:type="dxa"/>
              <w:bottom w:w="100" w:type="dxa"/>
              <w:right w:w="100" w:type="dxa"/>
            </w:tcMar>
          </w:tcPr>
          <w:p w14:paraId="23BB086B"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m:oMath>
              <m:r>
                <w:rPr>
                  <w:rFonts w:ascii="Cambria Math" w:hAnsi="Cambria Math" w:cs="Times New Roman"/>
                  <w:sz w:val="24"/>
                  <w:szCs w:val="24"/>
                </w:rPr>
                <m:t>≥</m:t>
              </m:r>
            </m:oMath>
            <w:r w:rsidRPr="00443B7E">
              <w:rPr>
                <w:rFonts w:ascii="Times New Roman" w:eastAsia="Times New Roman" w:hAnsi="Times New Roman" w:cs="Times New Roman"/>
                <w:i/>
                <w:sz w:val="24"/>
                <w:szCs w:val="24"/>
              </w:rPr>
              <w:t>60 years, n (%)</w:t>
            </w:r>
          </w:p>
        </w:tc>
        <w:tc>
          <w:tcPr>
            <w:tcW w:w="1350" w:type="dxa"/>
            <w:shd w:val="clear" w:color="auto" w:fill="auto"/>
            <w:tcMar>
              <w:top w:w="100" w:type="dxa"/>
              <w:left w:w="100" w:type="dxa"/>
              <w:bottom w:w="100" w:type="dxa"/>
              <w:right w:w="100" w:type="dxa"/>
            </w:tcMar>
          </w:tcPr>
          <w:p w14:paraId="593EB3B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12 (34)</w:t>
            </w:r>
          </w:p>
        </w:tc>
        <w:tc>
          <w:tcPr>
            <w:tcW w:w="1620" w:type="dxa"/>
            <w:shd w:val="clear" w:color="auto" w:fill="auto"/>
            <w:tcMar>
              <w:top w:w="100" w:type="dxa"/>
              <w:left w:w="100" w:type="dxa"/>
              <w:bottom w:w="100" w:type="dxa"/>
              <w:right w:w="100" w:type="dxa"/>
            </w:tcMar>
          </w:tcPr>
          <w:p w14:paraId="5581017E"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4 (21)</w:t>
            </w:r>
          </w:p>
        </w:tc>
      </w:tr>
      <w:tr w:rsidR="00444B82" w:rsidRPr="00443B7E" w14:paraId="2654449A" w14:textId="77777777" w:rsidTr="00443B7E">
        <w:tc>
          <w:tcPr>
            <w:tcW w:w="2470" w:type="dxa"/>
            <w:shd w:val="clear" w:color="auto" w:fill="auto"/>
            <w:tcMar>
              <w:top w:w="100" w:type="dxa"/>
              <w:left w:w="100" w:type="dxa"/>
              <w:bottom w:w="100" w:type="dxa"/>
              <w:right w:w="100" w:type="dxa"/>
            </w:tcMar>
          </w:tcPr>
          <w:p w14:paraId="4A4332E8"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Female, </w:t>
            </w:r>
            <w:r w:rsidRPr="00443B7E">
              <w:rPr>
                <w:rFonts w:ascii="Times New Roman" w:eastAsia="Times New Roman" w:hAnsi="Times New Roman" w:cs="Times New Roman"/>
                <w:i/>
                <w:sz w:val="24"/>
                <w:szCs w:val="24"/>
              </w:rPr>
              <w:t xml:space="preserve">n </w:t>
            </w:r>
            <w:r w:rsidRPr="00443B7E">
              <w:rPr>
                <w:rFonts w:ascii="Times New Roman" w:eastAsia="Times New Roman" w:hAnsi="Times New Roman" w:cs="Times New Roman"/>
                <w:sz w:val="24"/>
                <w:szCs w:val="24"/>
              </w:rPr>
              <w:t>%</w:t>
            </w:r>
          </w:p>
        </w:tc>
        <w:tc>
          <w:tcPr>
            <w:tcW w:w="1350" w:type="dxa"/>
            <w:shd w:val="clear" w:color="auto" w:fill="auto"/>
            <w:tcMar>
              <w:top w:w="100" w:type="dxa"/>
              <w:left w:w="100" w:type="dxa"/>
              <w:bottom w:w="100" w:type="dxa"/>
              <w:right w:w="100" w:type="dxa"/>
            </w:tcMar>
          </w:tcPr>
          <w:p w14:paraId="0F04C10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24 (69)</w:t>
            </w:r>
          </w:p>
        </w:tc>
        <w:tc>
          <w:tcPr>
            <w:tcW w:w="1620" w:type="dxa"/>
            <w:shd w:val="clear" w:color="auto" w:fill="auto"/>
            <w:tcMar>
              <w:top w:w="100" w:type="dxa"/>
              <w:left w:w="100" w:type="dxa"/>
              <w:bottom w:w="100" w:type="dxa"/>
              <w:right w:w="100" w:type="dxa"/>
            </w:tcMar>
          </w:tcPr>
          <w:p w14:paraId="446D0B38"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14 (74)</w:t>
            </w:r>
          </w:p>
        </w:tc>
      </w:tr>
      <w:tr w:rsidR="00444B82" w:rsidRPr="00443B7E" w14:paraId="054B749A" w14:textId="77777777" w:rsidTr="00443B7E">
        <w:tc>
          <w:tcPr>
            <w:tcW w:w="2470" w:type="dxa"/>
            <w:shd w:val="clear" w:color="auto" w:fill="auto"/>
            <w:tcMar>
              <w:top w:w="100" w:type="dxa"/>
              <w:left w:w="100" w:type="dxa"/>
              <w:bottom w:w="100" w:type="dxa"/>
              <w:right w:w="100" w:type="dxa"/>
            </w:tcMar>
          </w:tcPr>
          <w:p w14:paraId="09D898F2"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b/>
                <w:sz w:val="24"/>
                <w:szCs w:val="24"/>
              </w:rPr>
              <w:t>No</w:t>
            </w:r>
            <w:r w:rsidRPr="00443B7E">
              <w:rPr>
                <w:rFonts w:ascii="Times New Roman" w:eastAsia="Times New Roman" w:hAnsi="Times New Roman" w:cs="Times New Roman"/>
                <w:sz w:val="24"/>
                <w:szCs w:val="24"/>
              </w:rPr>
              <w:t xml:space="preserve"> insurance, </w:t>
            </w:r>
            <w:r w:rsidRPr="00443B7E">
              <w:rPr>
                <w:rFonts w:ascii="Times New Roman" w:eastAsia="Times New Roman" w:hAnsi="Times New Roman" w:cs="Times New Roman"/>
                <w:i/>
                <w:sz w:val="24"/>
                <w:szCs w:val="24"/>
              </w:rPr>
              <w:t>n</w:t>
            </w:r>
            <w:r w:rsidRPr="00443B7E">
              <w:rPr>
                <w:rFonts w:ascii="Times New Roman" w:eastAsia="Times New Roman" w:hAnsi="Times New Roman" w:cs="Times New Roman"/>
                <w:sz w:val="24"/>
                <w:szCs w:val="24"/>
              </w:rPr>
              <w:t xml:space="preserve"> (%)</w:t>
            </w:r>
          </w:p>
        </w:tc>
        <w:tc>
          <w:tcPr>
            <w:tcW w:w="1350" w:type="dxa"/>
            <w:shd w:val="clear" w:color="auto" w:fill="auto"/>
            <w:tcMar>
              <w:top w:w="100" w:type="dxa"/>
              <w:left w:w="100" w:type="dxa"/>
              <w:bottom w:w="100" w:type="dxa"/>
              <w:right w:w="100" w:type="dxa"/>
            </w:tcMar>
          </w:tcPr>
          <w:p w14:paraId="55703CF3"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22 (63)</w:t>
            </w:r>
          </w:p>
        </w:tc>
        <w:tc>
          <w:tcPr>
            <w:tcW w:w="1620" w:type="dxa"/>
            <w:shd w:val="clear" w:color="auto" w:fill="auto"/>
            <w:tcMar>
              <w:top w:w="100" w:type="dxa"/>
              <w:left w:w="100" w:type="dxa"/>
              <w:bottom w:w="100" w:type="dxa"/>
              <w:right w:w="100" w:type="dxa"/>
            </w:tcMar>
          </w:tcPr>
          <w:p w14:paraId="4DDF2997"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14 (74)</w:t>
            </w:r>
          </w:p>
        </w:tc>
      </w:tr>
      <w:tr w:rsidR="00444B82" w:rsidRPr="00443B7E" w14:paraId="7EE8C4F7" w14:textId="77777777" w:rsidTr="00443B7E">
        <w:tc>
          <w:tcPr>
            <w:tcW w:w="2470" w:type="dxa"/>
            <w:shd w:val="clear" w:color="auto" w:fill="auto"/>
            <w:tcMar>
              <w:top w:w="100" w:type="dxa"/>
              <w:left w:w="100" w:type="dxa"/>
              <w:bottom w:w="100" w:type="dxa"/>
              <w:right w:w="100" w:type="dxa"/>
            </w:tcMar>
          </w:tcPr>
          <w:p w14:paraId="3AC4FD4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Baseline A1C:</w:t>
            </w:r>
          </w:p>
        </w:tc>
        <w:tc>
          <w:tcPr>
            <w:tcW w:w="1350" w:type="dxa"/>
            <w:shd w:val="clear" w:color="auto" w:fill="auto"/>
            <w:tcMar>
              <w:top w:w="100" w:type="dxa"/>
              <w:left w:w="100" w:type="dxa"/>
              <w:bottom w:w="100" w:type="dxa"/>
              <w:right w:w="100" w:type="dxa"/>
            </w:tcMar>
          </w:tcPr>
          <w:p w14:paraId="3234812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9.5</w:t>
            </w:r>
          </w:p>
        </w:tc>
        <w:tc>
          <w:tcPr>
            <w:tcW w:w="1620" w:type="dxa"/>
            <w:shd w:val="clear" w:color="auto" w:fill="auto"/>
            <w:tcMar>
              <w:top w:w="100" w:type="dxa"/>
              <w:left w:w="100" w:type="dxa"/>
              <w:bottom w:w="100" w:type="dxa"/>
              <w:right w:w="100" w:type="dxa"/>
            </w:tcMar>
          </w:tcPr>
          <w:p w14:paraId="234A92A7"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10.6</w:t>
            </w:r>
          </w:p>
        </w:tc>
      </w:tr>
      <w:tr w:rsidR="00444B82" w:rsidRPr="00443B7E" w14:paraId="2996FEDB" w14:textId="77777777" w:rsidTr="00443B7E">
        <w:tc>
          <w:tcPr>
            <w:tcW w:w="2470" w:type="dxa"/>
            <w:shd w:val="clear" w:color="auto" w:fill="auto"/>
            <w:tcMar>
              <w:top w:w="100" w:type="dxa"/>
              <w:left w:w="100" w:type="dxa"/>
              <w:bottom w:w="100" w:type="dxa"/>
              <w:right w:w="100" w:type="dxa"/>
            </w:tcMar>
          </w:tcPr>
          <w:p w14:paraId="42D92FB1"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w:r w:rsidRPr="00443B7E">
              <w:rPr>
                <w:rFonts w:ascii="Times New Roman" w:eastAsia="Times New Roman" w:hAnsi="Times New Roman" w:cs="Times New Roman"/>
                <w:i/>
                <w:sz w:val="24"/>
                <w:szCs w:val="24"/>
              </w:rPr>
              <w:t>&lt;8, n ( %)</w:t>
            </w:r>
          </w:p>
        </w:tc>
        <w:tc>
          <w:tcPr>
            <w:tcW w:w="1350" w:type="dxa"/>
            <w:shd w:val="clear" w:color="auto" w:fill="auto"/>
            <w:tcMar>
              <w:top w:w="100" w:type="dxa"/>
              <w:left w:w="100" w:type="dxa"/>
              <w:bottom w:w="100" w:type="dxa"/>
              <w:right w:w="100" w:type="dxa"/>
            </w:tcMar>
          </w:tcPr>
          <w:p w14:paraId="21076BCD"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9 (26)</w:t>
            </w:r>
          </w:p>
        </w:tc>
        <w:tc>
          <w:tcPr>
            <w:tcW w:w="1620" w:type="dxa"/>
            <w:shd w:val="clear" w:color="auto" w:fill="auto"/>
            <w:tcMar>
              <w:top w:w="100" w:type="dxa"/>
              <w:left w:w="100" w:type="dxa"/>
              <w:bottom w:w="100" w:type="dxa"/>
              <w:right w:w="100" w:type="dxa"/>
            </w:tcMar>
          </w:tcPr>
          <w:p w14:paraId="34BF4A6D"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3 (16) </w:t>
            </w:r>
          </w:p>
        </w:tc>
      </w:tr>
      <w:tr w:rsidR="00444B82" w:rsidRPr="00443B7E" w14:paraId="56DCF7A0" w14:textId="77777777" w:rsidTr="00443B7E">
        <w:tc>
          <w:tcPr>
            <w:tcW w:w="2470" w:type="dxa"/>
            <w:shd w:val="clear" w:color="auto" w:fill="auto"/>
            <w:tcMar>
              <w:top w:w="100" w:type="dxa"/>
              <w:left w:w="100" w:type="dxa"/>
              <w:bottom w:w="100" w:type="dxa"/>
              <w:right w:w="100" w:type="dxa"/>
            </w:tcMar>
          </w:tcPr>
          <w:p w14:paraId="20BBE76F"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w:r w:rsidRPr="00443B7E">
              <w:rPr>
                <w:rFonts w:ascii="Times New Roman" w:eastAsia="Times New Roman" w:hAnsi="Times New Roman" w:cs="Times New Roman"/>
                <w:i/>
                <w:sz w:val="24"/>
                <w:szCs w:val="24"/>
              </w:rPr>
              <w:t>8-10, n (%)</w:t>
            </w:r>
          </w:p>
        </w:tc>
        <w:tc>
          <w:tcPr>
            <w:tcW w:w="1350" w:type="dxa"/>
            <w:shd w:val="clear" w:color="auto" w:fill="auto"/>
            <w:tcMar>
              <w:top w:w="100" w:type="dxa"/>
              <w:left w:w="100" w:type="dxa"/>
              <w:bottom w:w="100" w:type="dxa"/>
              <w:right w:w="100" w:type="dxa"/>
            </w:tcMar>
          </w:tcPr>
          <w:p w14:paraId="63AA58ED"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10 (28)</w:t>
            </w:r>
          </w:p>
        </w:tc>
        <w:tc>
          <w:tcPr>
            <w:tcW w:w="1620" w:type="dxa"/>
            <w:shd w:val="clear" w:color="auto" w:fill="auto"/>
            <w:tcMar>
              <w:top w:w="100" w:type="dxa"/>
              <w:left w:w="100" w:type="dxa"/>
              <w:bottom w:w="100" w:type="dxa"/>
              <w:right w:w="100" w:type="dxa"/>
            </w:tcMar>
          </w:tcPr>
          <w:p w14:paraId="1922608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5 (26)</w:t>
            </w:r>
          </w:p>
        </w:tc>
      </w:tr>
      <w:tr w:rsidR="00444B82" w:rsidRPr="00443B7E" w14:paraId="12B77DE0" w14:textId="77777777" w:rsidTr="00443B7E">
        <w:tc>
          <w:tcPr>
            <w:tcW w:w="2470" w:type="dxa"/>
            <w:shd w:val="clear" w:color="auto" w:fill="auto"/>
            <w:tcMar>
              <w:top w:w="100" w:type="dxa"/>
              <w:left w:w="100" w:type="dxa"/>
              <w:bottom w:w="100" w:type="dxa"/>
              <w:right w:w="100" w:type="dxa"/>
            </w:tcMar>
          </w:tcPr>
          <w:p w14:paraId="761488E4"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w:r w:rsidRPr="00443B7E">
              <w:rPr>
                <w:rFonts w:ascii="Times New Roman" w:eastAsia="Times New Roman" w:hAnsi="Times New Roman" w:cs="Times New Roman"/>
                <w:i/>
                <w:sz w:val="24"/>
                <w:szCs w:val="24"/>
              </w:rPr>
              <w:t>10-13, n (%)</w:t>
            </w:r>
          </w:p>
        </w:tc>
        <w:tc>
          <w:tcPr>
            <w:tcW w:w="1350" w:type="dxa"/>
            <w:shd w:val="clear" w:color="auto" w:fill="auto"/>
            <w:tcMar>
              <w:top w:w="100" w:type="dxa"/>
              <w:left w:w="100" w:type="dxa"/>
              <w:bottom w:w="100" w:type="dxa"/>
              <w:right w:w="100" w:type="dxa"/>
            </w:tcMar>
          </w:tcPr>
          <w:p w14:paraId="0CD495E2"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15 (43) </w:t>
            </w:r>
          </w:p>
        </w:tc>
        <w:tc>
          <w:tcPr>
            <w:tcW w:w="1620" w:type="dxa"/>
            <w:shd w:val="clear" w:color="auto" w:fill="auto"/>
            <w:tcMar>
              <w:top w:w="100" w:type="dxa"/>
              <w:left w:w="100" w:type="dxa"/>
              <w:bottom w:w="100" w:type="dxa"/>
              <w:right w:w="100" w:type="dxa"/>
            </w:tcMar>
          </w:tcPr>
          <w:p w14:paraId="5286A6BD"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8 (42)</w:t>
            </w:r>
          </w:p>
        </w:tc>
      </w:tr>
      <w:tr w:rsidR="00444B82" w:rsidRPr="00443B7E" w14:paraId="74AEACCD" w14:textId="77777777" w:rsidTr="00443B7E">
        <w:tc>
          <w:tcPr>
            <w:tcW w:w="2470" w:type="dxa"/>
            <w:shd w:val="clear" w:color="auto" w:fill="auto"/>
            <w:tcMar>
              <w:top w:w="100" w:type="dxa"/>
              <w:left w:w="100" w:type="dxa"/>
              <w:bottom w:w="100" w:type="dxa"/>
              <w:right w:w="100" w:type="dxa"/>
            </w:tcMar>
          </w:tcPr>
          <w:p w14:paraId="2464AC5B" w14:textId="77777777" w:rsidR="00444B82" w:rsidRPr="00443B7E" w:rsidRDefault="00444B82" w:rsidP="00543157">
            <w:pPr>
              <w:widowControl w:val="0"/>
              <w:spacing w:line="240" w:lineRule="auto"/>
              <w:jc w:val="right"/>
              <w:rPr>
                <w:rFonts w:ascii="Times New Roman" w:eastAsia="Times New Roman" w:hAnsi="Times New Roman" w:cs="Times New Roman"/>
                <w:i/>
                <w:sz w:val="24"/>
                <w:szCs w:val="24"/>
              </w:rPr>
            </w:pPr>
            <m:oMath>
              <m:r>
                <w:rPr>
                  <w:rFonts w:ascii="Cambria Math" w:hAnsi="Cambria Math" w:cs="Times New Roman"/>
                  <w:sz w:val="24"/>
                  <w:szCs w:val="24"/>
                </w:rPr>
                <m:t>≥</m:t>
              </m:r>
            </m:oMath>
            <w:r w:rsidRPr="00443B7E">
              <w:rPr>
                <w:rFonts w:ascii="Times New Roman" w:eastAsia="Times New Roman" w:hAnsi="Times New Roman" w:cs="Times New Roman"/>
                <w:i/>
                <w:sz w:val="24"/>
                <w:szCs w:val="24"/>
              </w:rPr>
              <w:t>13, n (%)</w:t>
            </w:r>
          </w:p>
        </w:tc>
        <w:tc>
          <w:tcPr>
            <w:tcW w:w="1350" w:type="dxa"/>
            <w:shd w:val="clear" w:color="auto" w:fill="auto"/>
            <w:tcMar>
              <w:top w:w="100" w:type="dxa"/>
              <w:left w:w="100" w:type="dxa"/>
              <w:bottom w:w="100" w:type="dxa"/>
              <w:right w:w="100" w:type="dxa"/>
            </w:tcMar>
          </w:tcPr>
          <w:p w14:paraId="4534D874"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 (3)</w:t>
            </w:r>
          </w:p>
        </w:tc>
        <w:tc>
          <w:tcPr>
            <w:tcW w:w="1620" w:type="dxa"/>
            <w:shd w:val="clear" w:color="auto" w:fill="auto"/>
            <w:tcMar>
              <w:top w:w="100" w:type="dxa"/>
              <w:left w:w="100" w:type="dxa"/>
              <w:bottom w:w="100" w:type="dxa"/>
              <w:right w:w="100" w:type="dxa"/>
            </w:tcMar>
          </w:tcPr>
          <w:p w14:paraId="1760B93A"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3 (16) </w:t>
            </w:r>
          </w:p>
        </w:tc>
      </w:tr>
      <w:tr w:rsidR="00444B82" w:rsidRPr="00443B7E" w14:paraId="4FE87D96" w14:textId="77777777" w:rsidTr="00443B7E">
        <w:tc>
          <w:tcPr>
            <w:tcW w:w="2470" w:type="dxa"/>
            <w:shd w:val="clear" w:color="auto" w:fill="auto"/>
            <w:tcMar>
              <w:top w:w="100" w:type="dxa"/>
              <w:left w:w="100" w:type="dxa"/>
              <w:bottom w:w="100" w:type="dxa"/>
              <w:right w:w="100" w:type="dxa"/>
            </w:tcMar>
          </w:tcPr>
          <w:p w14:paraId="6C28204B"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Weight:</w:t>
            </w:r>
          </w:p>
        </w:tc>
        <w:tc>
          <w:tcPr>
            <w:tcW w:w="1350" w:type="dxa"/>
            <w:shd w:val="clear" w:color="auto" w:fill="auto"/>
            <w:tcMar>
              <w:top w:w="100" w:type="dxa"/>
              <w:left w:w="100" w:type="dxa"/>
              <w:bottom w:w="100" w:type="dxa"/>
              <w:right w:w="100" w:type="dxa"/>
            </w:tcMar>
          </w:tcPr>
          <w:p w14:paraId="5A6BC5C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181.9</w:t>
            </w:r>
          </w:p>
        </w:tc>
        <w:tc>
          <w:tcPr>
            <w:tcW w:w="1620" w:type="dxa"/>
            <w:shd w:val="clear" w:color="auto" w:fill="auto"/>
            <w:tcMar>
              <w:top w:w="100" w:type="dxa"/>
              <w:left w:w="100" w:type="dxa"/>
              <w:bottom w:w="100" w:type="dxa"/>
              <w:right w:w="100" w:type="dxa"/>
            </w:tcMar>
          </w:tcPr>
          <w:p w14:paraId="738EFF63"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170.2</w:t>
            </w:r>
          </w:p>
        </w:tc>
      </w:tr>
      <w:tr w:rsidR="00444B82" w:rsidRPr="00443B7E" w14:paraId="3669CAFB" w14:textId="77777777" w:rsidTr="00443B7E">
        <w:tc>
          <w:tcPr>
            <w:tcW w:w="2470" w:type="dxa"/>
            <w:shd w:val="clear" w:color="auto" w:fill="auto"/>
            <w:tcMar>
              <w:top w:w="100" w:type="dxa"/>
              <w:left w:w="100" w:type="dxa"/>
              <w:bottom w:w="100" w:type="dxa"/>
              <w:right w:w="100" w:type="dxa"/>
            </w:tcMar>
          </w:tcPr>
          <w:p w14:paraId="2526D0D1"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BMI (kg/m2):</w:t>
            </w:r>
          </w:p>
        </w:tc>
        <w:tc>
          <w:tcPr>
            <w:tcW w:w="1350" w:type="dxa"/>
            <w:shd w:val="clear" w:color="auto" w:fill="auto"/>
            <w:tcMar>
              <w:top w:w="100" w:type="dxa"/>
              <w:left w:w="100" w:type="dxa"/>
              <w:bottom w:w="100" w:type="dxa"/>
              <w:right w:w="100" w:type="dxa"/>
            </w:tcMar>
          </w:tcPr>
          <w:p w14:paraId="5D2595ED"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32.4</w:t>
            </w:r>
          </w:p>
        </w:tc>
        <w:tc>
          <w:tcPr>
            <w:tcW w:w="1620" w:type="dxa"/>
            <w:shd w:val="clear" w:color="auto" w:fill="auto"/>
            <w:tcMar>
              <w:top w:w="100" w:type="dxa"/>
              <w:left w:w="100" w:type="dxa"/>
              <w:bottom w:w="100" w:type="dxa"/>
              <w:right w:w="100" w:type="dxa"/>
            </w:tcMar>
          </w:tcPr>
          <w:p w14:paraId="05F58130"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30.6</w:t>
            </w:r>
          </w:p>
        </w:tc>
      </w:tr>
      <w:tr w:rsidR="00444B82" w:rsidRPr="00443B7E" w14:paraId="5DF69063" w14:textId="77777777" w:rsidTr="00443B7E">
        <w:tc>
          <w:tcPr>
            <w:tcW w:w="2470" w:type="dxa"/>
            <w:shd w:val="clear" w:color="auto" w:fill="auto"/>
            <w:tcMar>
              <w:top w:w="100" w:type="dxa"/>
              <w:left w:w="100" w:type="dxa"/>
              <w:bottom w:w="100" w:type="dxa"/>
              <w:right w:w="100" w:type="dxa"/>
            </w:tcMar>
          </w:tcPr>
          <w:p w14:paraId="139CD009"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Systolic BP (mmHg): </w:t>
            </w:r>
          </w:p>
        </w:tc>
        <w:tc>
          <w:tcPr>
            <w:tcW w:w="1350" w:type="dxa"/>
            <w:shd w:val="clear" w:color="auto" w:fill="auto"/>
            <w:tcMar>
              <w:top w:w="100" w:type="dxa"/>
              <w:left w:w="100" w:type="dxa"/>
              <w:bottom w:w="100" w:type="dxa"/>
              <w:right w:w="100" w:type="dxa"/>
            </w:tcMar>
          </w:tcPr>
          <w:p w14:paraId="01E59C60"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136.8</w:t>
            </w:r>
          </w:p>
        </w:tc>
        <w:tc>
          <w:tcPr>
            <w:tcW w:w="1620" w:type="dxa"/>
            <w:shd w:val="clear" w:color="auto" w:fill="auto"/>
            <w:tcMar>
              <w:top w:w="100" w:type="dxa"/>
              <w:left w:w="100" w:type="dxa"/>
              <w:bottom w:w="100" w:type="dxa"/>
              <w:right w:w="100" w:type="dxa"/>
            </w:tcMar>
          </w:tcPr>
          <w:p w14:paraId="60ACBDB4"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131.6</w:t>
            </w:r>
          </w:p>
        </w:tc>
      </w:tr>
      <w:tr w:rsidR="00444B82" w:rsidRPr="00443B7E" w14:paraId="1AF1F461" w14:textId="77777777" w:rsidTr="00443B7E">
        <w:tc>
          <w:tcPr>
            <w:tcW w:w="2470" w:type="dxa"/>
            <w:shd w:val="clear" w:color="auto" w:fill="auto"/>
            <w:tcMar>
              <w:top w:w="100" w:type="dxa"/>
              <w:left w:w="100" w:type="dxa"/>
              <w:bottom w:w="100" w:type="dxa"/>
              <w:right w:w="100" w:type="dxa"/>
            </w:tcMar>
          </w:tcPr>
          <w:p w14:paraId="570E0952"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Diastolic BP (mmHg): </w:t>
            </w:r>
          </w:p>
        </w:tc>
        <w:tc>
          <w:tcPr>
            <w:tcW w:w="1350" w:type="dxa"/>
            <w:shd w:val="clear" w:color="auto" w:fill="auto"/>
            <w:tcMar>
              <w:top w:w="100" w:type="dxa"/>
              <w:left w:w="100" w:type="dxa"/>
              <w:bottom w:w="100" w:type="dxa"/>
              <w:right w:w="100" w:type="dxa"/>
            </w:tcMar>
          </w:tcPr>
          <w:p w14:paraId="5088631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78</w:t>
            </w:r>
          </w:p>
        </w:tc>
        <w:tc>
          <w:tcPr>
            <w:tcW w:w="1620" w:type="dxa"/>
            <w:shd w:val="clear" w:color="auto" w:fill="auto"/>
            <w:tcMar>
              <w:top w:w="100" w:type="dxa"/>
              <w:left w:w="100" w:type="dxa"/>
              <w:bottom w:w="100" w:type="dxa"/>
              <w:right w:w="100" w:type="dxa"/>
            </w:tcMar>
          </w:tcPr>
          <w:p w14:paraId="1B4E03BC"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77.6</w:t>
            </w:r>
          </w:p>
        </w:tc>
      </w:tr>
    </w:tbl>
    <w:p w14:paraId="4F38DFBD" w14:textId="77777777" w:rsidR="00444B82" w:rsidRPr="00443B7E" w:rsidRDefault="00444B82" w:rsidP="00444B82">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*Unable to reach or not contacted</w:t>
      </w:r>
    </w:p>
    <w:p w14:paraId="6902A012" w14:textId="77777777" w:rsidR="00444B82" w:rsidRPr="008A2306" w:rsidRDefault="00444B82" w:rsidP="00444B82">
      <w:pPr>
        <w:rPr>
          <w:rFonts w:ascii="Times New Roman" w:eastAsia="Times New Roman" w:hAnsi="Times New Roman" w:cs="Times New Roman"/>
          <w:b/>
          <w:sz w:val="20"/>
          <w:szCs w:val="20"/>
        </w:rPr>
      </w:pPr>
    </w:p>
    <w:p w14:paraId="3AFCA471" w14:textId="77777777" w:rsidR="00262D98" w:rsidRDefault="00262D9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959B6FB" w14:textId="52EB0D60" w:rsidR="00444B82" w:rsidRPr="008A2306" w:rsidRDefault="00444B82" w:rsidP="00444B82">
      <w:pPr>
        <w:rPr>
          <w:rFonts w:ascii="Times New Roman" w:eastAsia="Times New Roman" w:hAnsi="Times New Roman" w:cs="Times New Roman"/>
          <w:i/>
          <w:sz w:val="20"/>
          <w:szCs w:val="20"/>
        </w:rPr>
      </w:pPr>
      <w:r w:rsidRPr="008A2306">
        <w:rPr>
          <w:rFonts w:ascii="Times New Roman" w:eastAsia="Times New Roman" w:hAnsi="Times New Roman" w:cs="Times New Roman"/>
          <w:b/>
          <w:sz w:val="20"/>
          <w:szCs w:val="20"/>
        </w:rPr>
        <w:lastRenderedPageBreak/>
        <w:t xml:space="preserve">Table </w:t>
      </w:r>
      <w:r w:rsidR="00262D98">
        <w:rPr>
          <w:rFonts w:ascii="Times New Roman" w:eastAsia="Times New Roman" w:hAnsi="Times New Roman" w:cs="Times New Roman"/>
          <w:b/>
          <w:sz w:val="20"/>
          <w:szCs w:val="20"/>
        </w:rPr>
        <w:t>3</w:t>
      </w:r>
      <w:r w:rsidRPr="008A2306">
        <w:rPr>
          <w:rFonts w:ascii="Times New Roman" w:eastAsia="Times New Roman" w:hAnsi="Times New Roman" w:cs="Times New Roman"/>
          <w:sz w:val="20"/>
          <w:szCs w:val="20"/>
        </w:rPr>
        <w:t xml:space="preserve">: </w:t>
      </w:r>
      <w:r w:rsidRPr="008A2306">
        <w:rPr>
          <w:rFonts w:ascii="Times New Roman" w:eastAsia="Times New Roman" w:hAnsi="Times New Roman" w:cs="Times New Roman"/>
          <w:i/>
          <w:sz w:val="20"/>
          <w:szCs w:val="20"/>
        </w:rPr>
        <w:t xml:space="preserve">HbA1C Pre- and </w:t>
      </w:r>
      <w:proofErr w:type="spellStart"/>
      <w:r w:rsidRPr="008A2306">
        <w:rPr>
          <w:rFonts w:ascii="Times New Roman" w:eastAsia="Times New Roman" w:hAnsi="Times New Roman" w:cs="Times New Roman"/>
          <w:i/>
          <w:sz w:val="20"/>
          <w:szCs w:val="20"/>
        </w:rPr>
        <w:t>Post Intervention</w:t>
      </w:r>
      <w:proofErr w:type="spellEnd"/>
      <w:r w:rsidRPr="008A2306">
        <w:rPr>
          <w:rFonts w:ascii="Times New Roman" w:eastAsia="Times New Roman" w:hAnsi="Times New Roman" w:cs="Times New Roman"/>
          <w:i/>
          <w:sz w:val="20"/>
          <w:szCs w:val="20"/>
        </w:rPr>
        <w:t xml:space="preserve"> Analysis (Post-Pre A1C)</w:t>
      </w:r>
    </w:p>
    <w:tbl>
      <w:tblPr>
        <w:tblStyle w:val="a0"/>
        <w:tblW w:w="643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0"/>
        <w:gridCol w:w="2070"/>
        <w:gridCol w:w="2340"/>
      </w:tblGrid>
      <w:tr w:rsidR="00444B82" w:rsidRPr="008A2306" w14:paraId="7200A7EC" w14:textId="77777777" w:rsidTr="00887889">
        <w:tc>
          <w:tcPr>
            <w:tcW w:w="2020" w:type="dxa"/>
            <w:shd w:val="clear" w:color="auto" w:fill="auto"/>
            <w:tcMar>
              <w:top w:w="100" w:type="dxa"/>
              <w:left w:w="100" w:type="dxa"/>
              <w:bottom w:w="100" w:type="dxa"/>
              <w:right w:w="100" w:type="dxa"/>
            </w:tcMar>
          </w:tcPr>
          <w:p w14:paraId="71CD8489" w14:textId="77777777" w:rsidR="00444B82" w:rsidRPr="008A2306" w:rsidRDefault="00444B82" w:rsidP="00543157">
            <w:pPr>
              <w:widowControl w:val="0"/>
              <w:spacing w:line="240" w:lineRule="auto"/>
              <w:jc w:val="right"/>
              <w:rPr>
                <w:rFonts w:ascii="Times New Roman" w:eastAsia="Times New Roman" w:hAnsi="Times New Roman" w:cs="Times New Roman"/>
                <w:sz w:val="20"/>
                <w:szCs w:val="20"/>
              </w:rPr>
            </w:pPr>
          </w:p>
        </w:tc>
        <w:tc>
          <w:tcPr>
            <w:tcW w:w="2070" w:type="dxa"/>
            <w:shd w:val="clear" w:color="auto" w:fill="auto"/>
            <w:tcMar>
              <w:top w:w="100" w:type="dxa"/>
              <w:left w:w="100" w:type="dxa"/>
              <w:bottom w:w="100" w:type="dxa"/>
              <w:right w:w="100" w:type="dxa"/>
            </w:tcMar>
          </w:tcPr>
          <w:p w14:paraId="7462754D" w14:textId="77777777" w:rsidR="00444B82" w:rsidRPr="008A2306" w:rsidRDefault="00444B82" w:rsidP="00543157">
            <w:pPr>
              <w:widowControl w:val="0"/>
              <w:spacing w:line="240" w:lineRule="auto"/>
              <w:rPr>
                <w:rFonts w:ascii="Times New Roman" w:eastAsia="Times New Roman" w:hAnsi="Times New Roman" w:cs="Times New Roman"/>
                <w:b/>
                <w:sz w:val="20"/>
                <w:szCs w:val="20"/>
              </w:rPr>
            </w:pPr>
            <w:r w:rsidRPr="008A2306">
              <w:rPr>
                <w:rFonts w:ascii="Times New Roman" w:eastAsia="Times New Roman" w:hAnsi="Times New Roman" w:cs="Times New Roman"/>
                <w:b/>
                <w:sz w:val="20"/>
                <w:szCs w:val="20"/>
              </w:rPr>
              <w:t>Contacted</w:t>
            </w:r>
          </w:p>
        </w:tc>
        <w:tc>
          <w:tcPr>
            <w:tcW w:w="2340" w:type="dxa"/>
            <w:shd w:val="clear" w:color="auto" w:fill="auto"/>
            <w:tcMar>
              <w:top w:w="100" w:type="dxa"/>
              <w:left w:w="100" w:type="dxa"/>
              <w:bottom w:w="100" w:type="dxa"/>
              <w:right w:w="100" w:type="dxa"/>
            </w:tcMar>
          </w:tcPr>
          <w:p w14:paraId="003AFCCB" w14:textId="77777777" w:rsidR="00444B82" w:rsidRPr="008A2306" w:rsidRDefault="00444B82" w:rsidP="00543157">
            <w:pPr>
              <w:widowControl w:val="0"/>
              <w:spacing w:line="240" w:lineRule="auto"/>
              <w:rPr>
                <w:rFonts w:ascii="Times New Roman" w:eastAsia="Times New Roman" w:hAnsi="Times New Roman" w:cs="Times New Roman"/>
                <w:b/>
                <w:sz w:val="20"/>
                <w:szCs w:val="20"/>
              </w:rPr>
            </w:pPr>
            <w:r w:rsidRPr="008A2306">
              <w:rPr>
                <w:rFonts w:ascii="Times New Roman" w:eastAsia="Times New Roman" w:hAnsi="Times New Roman" w:cs="Times New Roman"/>
                <w:b/>
                <w:sz w:val="20"/>
                <w:szCs w:val="20"/>
              </w:rPr>
              <w:t>Comparison*</w:t>
            </w:r>
          </w:p>
        </w:tc>
      </w:tr>
      <w:tr w:rsidR="00444B82" w:rsidRPr="008A2306" w14:paraId="648E6E01" w14:textId="77777777" w:rsidTr="00887889">
        <w:tc>
          <w:tcPr>
            <w:tcW w:w="2020" w:type="dxa"/>
            <w:shd w:val="clear" w:color="auto" w:fill="auto"/>
            <w:tcMar>
              <w:top w:w="100" w:type="dxa"/>
              <w:left w:w="100" w:type="dxa"/>
              <w:bottom w:w="100" w:type="dxa"/>
              <w:right w:w="100" w:type="dxa"/>
            </w:tcMar>
          </w:tcPr>
          <w:p w14:paraId="1E370113"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N</w:t>
            </w:r>
          </w:p>
        </w:tc>
        <w:tc>
          <w:tcPr>
            <w:tcW w:w="2070" w:type="dxa"/>
            <w:shd w:val="clear" w:color="auto" w:fill="auto"/>
            <w:tcMar>
              <w:top w:w="100" w:type="dxa"/>
              <w:left w:w="100" w:type="dxa"/>
              <w:bottom w:w="100" w:type="dxa"/>
              <w:right w:w="100" w:type="dxa"/>
            </w:tcMar>
          </w:tcPr>
          <w:p w14:paraId="3F30ECD3"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35</w:t>
            </w:r>
          </w:p>
        </w:tc>
        <w:tc>
          <w:tcPr>
            <w:tcW w:w="2340" w:type="dxa"/>
            <w:shd w:val="clear" w:color="auto" w:fill="auto"/>
            <w:tcMar>
              <w:top w:w="100" w:type="dxa"/>
              <w:left w:w="100" w:type="dxa"/>
              <w:bottom w:w="100" w:type="dxa"/>
              <w:right w:w="100" w:type="dxa"/>
            </w:tcMar>
          </w:tcPr>
          <w:p w14:paraId="52FA39F6"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18</w:t>
            </w:r>
          </w:p>
        </w:tc>
      </w:tr>
      <w:tr w:rsidR="00444B82" w:rsidRPr="008A2306" w14:paraId="3E5829D3" w14:textId="77777777" w:rsidTr="00887889">
        <w:tc>
          <w:tcPr>
            <w:tcW w:w="2020" w:type="dxa"/>
            <w:shd w:val="clear" w:color="auto" w:fill="auto"/>
            <w:tcMar>
              <w:top w:w="100" w:type="dxa"/>
              <w:left w:w="100" w:type="dxa"/>
              <w:bottom w:w="100" w:type="dxa"/>
              <w:right w:w="100" w:type="dxa"/>
            </w:tcMar>
          </w:tcPr>
          <w:p w14:paraId="471EFBD2"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Pre A1C Mean</w:t>
            </w:r>
          </w:p>
        </w:tc>
        <w:tc>
          <w:tcPr>
            <w:tcW w:w="2070" w:type="dxa"/>
            <w:shd w:val="clear" w:color="auto" w:fill="auto"/>
            <w:tcMar>
              <w:top w:w="100" w:type="dxa"/>
              <w:left w:w="100" w:type="dxa"/>
              <w:bottom w:w="100" w:type="dxa"/>
              <w:right w:w="100" w:type="dxa"/>
            </w:tcMar>
          </w:tcPr>
          <w:p w14:paraId="0AAF90DE"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9.5</w:t>
            </w:r>
          </w:p>
        </w:tc>
        <w:tc>
          <w:tcPr>
            <w:tcW w:w="2340" w:type="dxa"/>
            <w:shd w:val="clear" w:color="auto" w:fill="auto"/>
            <w:tcMar>
              <w:top w:w="100" w:type="dxa"/>
              <w:left w:w="100" w:type="dxa"/>
              <w:bottom w:w="100" w:type="dxa"/>
              <w:right w:w="100" w:type="dxa"/>
            </w:tcMar>
          </w:tcPr>
          <w:p w14:paraId="0C554581"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10.6</w:t>
            </w:r>
          </w:p>
        </w:tc>
      </w:tr>
      <w:tr w:rsidR="00444B82" w:rsidRPr="008A2306" w14:paraId="290C14E8" w14:textId="77777777" w:rsidTr="00887889">
        <w:tc>
          <w:tcPr>
            <w:tcW w:w="2020" w:type="dxa"/>
            <w:shd w:val="clear" w:color="auto" w:fill="auto"/>
            <w:tcMar>
              <w:top w:w="100" w:type="dxa"/>
              <w:left w:w="100" w:type="dxa"/>
              <w:bottom w:w="100" w:type="dxa"/>
              <w:right w:w="100" w:type="dxa"/>
            </w:tcMar>
          </w:tcPr>
          <w:p w14:paraId="574953D3"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&lt;8, n( %)</w:t>
            </w:r>
          </w:p>
        </w:tc>
        <w:tc>
          <w:tcPr>
            <w:tcW w:w="2070" w:type="dxa"/>
            <w:shd w:val="clear" w:color="auto" w:fill="auto"/>
            <w:tcMar>
              <w:top w:w="100" w:type="dxa"/>
              <w:left w:w="100" w:type="dxa"/>
              <w:bottom w:w="100" w:type="dxa"/>
              <w:right w:w="100" w:type="dxa"/>
            </w:tcMar>
          </w:tcPr>
          <w:p w14:paraId="3321AD21"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9 (26)</w:t>
            </w:r>
          </w:p>
        </w:tc>
        <w:tc>
          <w:tcPr>
            <w:tcW w:w="2340" w:type="dxa"/>
            <w:shd w:val="clear" w:color="auto" w:fill="auto"/>
            <w:tcMar>
              <w:top w:w="100" w:type="dxa"/>
              <w:left w:w="100" w:type="dxa"/>
              <w:bottom w:w="100" w:type="dxa"/>
              <w:right w:w="100" w:type="dxa"/>
            </w:tcMar>
          </w:tcPr>
          <w:p w14:paraId="2DFB9EE9"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 xml:space="preserve">3 (16) </w:t>
            </w:r>
          </w:p>
        </w:tc>
      </w:tr>
      <w:tr w:rsidR="00444B82" w:rsidRPr="008A2306" w14:paraId="40E897A9" w14:textId="77777777" w:rsidTr="00887889">
        <w:tc>
          <w:tcPr>
            <w:tcW w:w="2020" w:type="dxa"/>
            <w:shd w:val="clear" w:color="auto" w:fill="auto"/>
            <w:tcMar>
              <w:top w:w="100" w:type="dxa"/>
              <w:left w:w="100" w:type="dxa"/>
              <w:bottom w:w="100" w:type="dxa"/>
              <w:right w:w="100" w:type="dxa"/>
            </w:tcMar>
          </w:tcPr>
          <w:p w14:paraId="4F8ACDF7"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8-10, n (%)</w:t>
            </w:r>
          </w:p>
        </w:tc>
        <w:tc>
          <w:tcPr>
            <w:tcW w:w="2070" w:type="dxa"/>
            <w:shd w:val="clear" w:color="auto" w:fill="auto"/>
            <w:tcMar>
              <w:top w:w="100" w:type="dxa"/>
              <w:left w:w="100" w:type="dxa"/>
              <w:bottom w:w="100" w:type="dxa"/>
              <w:right w:w="100" w:type="dxa"/>
            </w:tcMar>
          </w:tcPr>
          <w:p w14:paraId="1B0C53BA"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10 (28)</w:t>
            </w:r>
          </w:p>
        </w:tc>
        <w:tc>
          <w:tcPr>
            <w:tcW w:w="2340" w:type="dxa"/>
            <w:shd w:val="clear" w:color="auto" w:fill="auto"/>
            <w:tcMar>
              <w:top w:w="100" w:type="dxa"/>
              <w:left w:w="100" w:type="dxa"/>
              <w:bottom w:w="100" w:type="dxa"/>
              <w:right w:w="100" w:type="dxa"/>
            </w:tcMar>
          </w:tcPr>
          <w:p w14:paraId="42F4B5A0"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5 (26)</w:t>
            </w:r>
          </w:p>
        </w:tc>
      </w:tr>
      <w:tr w:rsidR="00444B82" w:rsidRPr="008A2306" w14:paraId="632396A2" w14:textId="77777777" w:rsidTr="00887889">
        <w:tc>
          <w:tcPr>
            <w:tcW w:w="2020" w:type="dxa"/>
            <w:shd w:val="clear" w:color="auto" w:fill="auto"/>
            <w:tcMar>
              <w:top w:w="100" w:type="dxa"/>
              <w:left w:w="100" w:type="dxa"/>
              <w:bottom w:w="100" w:type="dxa"/>
              <w:right w:w="100" w:type="dxa"/>
            </w:tcMar>
          </w:tcPr>
          <w:p w14:paraId="360F14BF"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10-13, n (%)</w:t>
            </w:r>
          </w:p>
        </w:tc>
        <w:tc>
          <w:tcPr>
            <w:tcW w:w="2070" w:type="dxa"/>
            <w:shd w:val="clear" w:color="auto" w:fill="auto"/>
            <w:tcMar>
              <w:top w:w="100" w:type="dxa"/>
              <w:left w:w="100" w:type="dxa"/>
              <w:bottom w:w="100" w:type="dxa"/>
              <w:right w:w="100" w:type="dxa"/>
            </w:tcMar>
          </w:tcPr>
          <w:p w14:paraId="7B9BC1DE"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 xml:space="preserve">15 (43) </w:t>
            </w:r>
          </w:p>
        </w:tc>
        <w:tc>
          <w:tcPr>
            <w:tcW w:w="2340" w:type="dxa"/>
            <w:shd w:val="clear" w:color="auto" w:fill="auto"/>
            <w:tcMar>
              <w:top w:w="100" w:type="dxa"/>
              <w:left w:w="100" w:type="dxa"/>
              <w:bottom w:w="100" w:type="dxa"/>
              <w:right w:w="100" w:type="dxa"/>
            </w:tcMar>
          </w:tcPr>
          <w:p w14:paraId="216963BA"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8 (42)</w:t>
            </w:r>
          </w:p>
        </w:tc>
      </w:tr>
      <w:tr w:rsidR="00444B82" w:rsidRPr="008A2306" w14:paraId="1DF02C7E" w14:textId="77777777" w:rsidTr="00887889">
        <w:tc>
          <w:tcPr>
            <w:tcW w:w="2020" w:type="dxa"/>
            <w:shd w:val="clear" w:color="auto" w:fill="auto"/>
            <w:tcMar>
              <w:top w:w="100" w:type="dxa"/>
              <w:left w:w="100" w:type="dxa"/>
              <w:bottom w:w="100" w:type="dxa"/>
              <w:right w:w="100" w:type="dxa"/>
            </w:tcMar>
          </w:tcPr>
          <w:p w14:paraId="6756AA4D"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m:oMath>
              <m:r>
                <w:rPr>
                  <w:rFonts w:ascii="Cambria Math" w:hAnsi="Cambria Math" w:cs="Times New Roman"/>
                </w:rPr>
                <m:t>≥</m:t>
              </m:r>
            </m:oMath>
            <w:r w:rsidRPr="008A2306">
              <w:rPr>
                <w:rFonts w:ascii="Times New Roman" w:eastAsia="Times New Roman" w:hAnsi="Times New Roman" w:cs="Times New Roman"/>
                <w:i/>
                <w:sz w:val="20"/>
                <w:szCs w:val="20"/>
              </w:rPr>
              <w:t>13, n (%)</w:t>
            </w:r>
          </w:p>
        </w:tc>
        <w:tc>
          <w:tcPr>
            <w:tcW w:w="2070" w:type="dxa"/>
            <w:shd w:val="clear" w:color="auto" w:fill="auto"/>
            <w:tcMar>
              <w:top w:w="100" w:type="dxa"/>
              <w:left w:w="100" w:type="dxa"/>
              <w:bottom w:w="100" w:type="dxa"/>
              <w:right w:w="100" w:type="dxa"/>
            </w:tcMar>
          </w:tcPr>
          <w:p w14:paraId="02D049EE"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 (3)</w:t>
            </w:r>
          </w:p>
        </w:tc>
        <w:tc>
          <w:tcPr>
            <w:tcW w:w="2340" w:type="dxa"/>
            <w:shd w:val="clear" w:color="auto" w:fill="auto"/>
            <w:tcMar>
              <w:top w:w="100" w:type="dxa"/>
              <w:left w:w="100" w:type="dxa"/>
              <w:bottom w:w="100" w:type="dxa"/>
              <w:right w:w="100" w:type="dxa"/>
            </w:tcMar>
          </w:tcPr>
          <w:p w14:paraId="0BB0EFE7"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 xml:space="preserve">3 (16) </w:t>
            </w:r>
          </w:p>
        </w:tc>
      </w:tr>
      <w:tr w:rsidR="00444B82" w:rsidRPr="008A2306" w14:paraId="64E4F56D" w14:textId="77777777" w:rsidTr="00887889">
        <w:tc>
          <w:tcPr>
            <w:tcW w:w="2020" w:type="dxa"/>
            <w:shd w:val="clear" w:color="auto" w:fill="auto"/>
            <w:tcMar>
              <w:top w:w="100" w:type="dxa"/>
              <w:left w:w="100" w:type="dxa"/>
              <w:bottom w:w="100" w:type="dxa"/>
              <w:right w:w="100" w:type="dxa"/>
            </w:tcMar>
          </w:tcPr>
          <w:p w14:paraId="21E79164"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Post A1C Mean</w:t>
            </w:r>
          </w:p>
        </w:tc>
        <w:tc>
          <w:tcPr>
            <w:tcW w:w="2070" w:type="dxa"/>
            <w:shd w:val="clear" w:color="auto" w:fill="auto"/>
            <w:tcMar>
              <w:top w:w="100" w:type="dxa"/>
              <w:left w:w="100" w:type="dxa"/>
              <w:bottom w:w="100" w:type="dxa"/>
              <w:right w:w="100" w:type="dxa"/>
            </w:tcMar>
          </w:tcPr>
          <w:p w14:paraId="4BC179B0"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9.7</w:t>
            </w:r>
          </w:p>
        </w:tc>
        <w:tc>
          <w:tcPr>
            <w:tcW w:w="2340" w:type="dxa"/>
            <w:shd w:val="clear" w:color="auto" w:fill="auto"/>
            <w:tcMar>
              <w:top w:w="100" w:type="dxa"/>
              <w:left w:w="100" w:type="dxa"/>
              <w:bottom w:w="100" w:type="dxa"/>
              <w:right w:w="100" w:type="dxa"/>
            </w:tcMar>
          </w:tcPr>
          <w:p w14:paraId="58663AA7"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10.0</w:t>
            </w:r>
          </w:p>
        </w:tc>
      </w:tr>
      <w:tr w:rsidR="00444B82" w:rsidRPr="008A2306" w14:paraId="60916838" w14:textId="77777777" w:rsidTr="00887889">
        <w:tc>
          <w:tcPr>
            <w:tcW w:w="2020" w:type="dxa"/>
            <w:shd w:val="clear" w:color="auto" w:fill="auto"/>
            <w:tcMar>
              <w:top w:w="100" w:type="dxa"/>
              <w:left w:w="100" w:type="dxa"/>
              <w:bottom w:w="100" w:type="dxa"/>
              <w:right w:w="100" w:type="dxa"/>
            </w:tcMar>
          </w:tcPr>
          <w:p w14:paraId="3EA851DB"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&lt;8</w:t>
            </w:r>
          </w:p>
        </w:tc>
        <w:tc>
          <w:tcPr>
            <w:tcW w:w="2070" w:type="dxa"/>
            <w:shd w:val="clear" w:color="auto" w:fill="auto"/>
            <w:tcMar>
              <w:top w:w="100" w:type="dxa"/>
              <w:left w:w="100" w:type="dxa"/>
              <w:bottom w:w="100" w:type="dxa"/>
              <w:right w:w="100" w:type="dxa"/>
            </w:tcMar>
          </w:tcPr>
          <w:p w14:paraId="5A5910AE"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10 (28.6)</w:t>
            </w:r>
          </w:p>
        </w:tc>
        <w:tc>
          <w:tcPr>
            <w:tcW w:w="2340" w:type="dxa"/>
            <w:shd w:val="clear" w:color="auto" w:fill="auto"/>
            <w:tcMar>
              <w:top w:w="100" w:type="dxa"/>
              <w:left w:w="100" w:type="dxa"/>
              <w:bottom w:w="100" w:type="dxa"/>
              <w:right w:w="100" w:type="dxa"/>
            </w:tcMar>
          </w:tcPr>
          <w:p w14:paraId="25E1C00D"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 xml:space="preserve"> 4 (21.1)</w:t>
            </w:r>
          </w:p>
        </w:tc>
      </w:tr>
      <w:tr w:rsidR="00444B82" w:rsidRPr="008A2306" w14:paraId="51FDFA4C" w14:textId="77777777" w:rsidTr="00887889">
        <w:tc>
          <w:tcPr>
            <w:tcW w:w="2020" w:type="dxa"/>
            <w:shd w:val="clear" w:color="auto" w:fill="auto"/>
            <w:tcMar>
              <w:top w:w="100" w:type="dxa"/>
              <w:left w:w="100" w:type="dxa"/>
              <w:bottom w:w="100" w:type="dxa"/>
              <w:right w:w="100" w:type="dxa"/>
            </w:tcMar>
          </w:tcPr>
          <w:p w14:paraId="455820B5"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8-10</w:t>
            </w:r>
          </w:p>
        </w:tc>
        <w:tc>
          <w:tcPr>
            <w:tcW w:w="2070" w:type="dxa"/>
            <w:shd w:val="clear" w:color="auto" w:fill="auto"/>
            <w:tcMar>
              <w:top w:w="100" w:type="dxa"/>
              <w:left w:w="100" w:type="dxa"/>
              <w:bottom w:w="100" w:type="dxa"/>
              <w:right w:w="100" w:type="dxa"/>
            </w:tcMar>
          </w:tcPr>
          <w:p w14:paraId="60EB9CF7"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12 (34.3)</w:t>
            </w:r>
          </w:p>
        </w:tc>
        <w:tc>
          <w:tcPr>
            <w:tcW w:w="2340" w:type="dxa"/>
            <w:shd w:val="clear" w:color="auto" w:fill="auto"/>
            <w:tcMar>
              <w:top w:w="100" w:type="dxa"/>
              <w:left w:w="100" w:type="dxa"/>
              <w:bottom w:w="100" w:type="dxa"/>
              <w:right w:w="100" w:type="dxa"/>
            </w:tcMar>
          </w:tcPr>
          <w:p w14:paraId="49F18812"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5 (26.3)</w:t>
            </w:r>
          </w:p>
        </w:tc>
      </w:tr>
      <w:tr w:rsidR="00444B82" w:rsidRPr="008A2306" w14:paraId="1E3E4F1E" w14:textId="77777777" w:rsidTr="00887889">
        <w:tc>
          <w:tcPr>
            <w:tcW w:w="2020" w:type="dxa"/>
            <w:shd w:val="clear" w:color="auto" w:fill="auto"/>
            <w:tcMar>
              <w:top w:w="100" w:type="dxa"/>
              <w:left w:w="100" w:type="dxa"/>
              <w:bottom w:w="100" w:type="dxa"/>
              <w:right w:w="100" w:type="dxa"/>
            </w:tcMar>
          </w:tcPr>
          <w:p w14:paraId="177814B2"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10-13</w:t>
            </w:r>
          </w:p>
        </w:tc>
        <w:tc>
          <w:tcPr>
            <w:tcW w:w="2070" w:type="dxa"/>
            <w:shd w:val="clear" w:color="auto" w:fill="auto"/>
            <w:tcMar>
              <w:top w:w="100" w:type="dxa"/>
              <w:left w:w="100" w:type="dxa"/>
              <w:bottom w:w="100" w:type="dxa"/>
              <w:right w:w="100" w:type="dxa"/>
            </w:tcMar>
          </w:tcPr>
          <w:p w14:paraId="74BEB765"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8 (22.9)</w:t>
            </w:r>
          </w:p>
        </w:tc>
        <w:tc>
          <w:tcPr>
            <w:tcW w:w="2340" w:type="dxa"/>
            <w:shd w:val="clear" w:color="auto" w:fill="auto"/>
            <w:tcMar>
              <w:top w:w="100" w:type="dxa"/>
              <w:left w:w="100" w:type="dxa"/>
              <w:bottom w:w="100" w:type="dxa"/>
              <w:right w:w="100" w:type="dxa"/>
            </w:tcMar>
          </w:tcPr>
          <w:p w14:paraId="538E8983"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8 (42.1)</w:t>
            </w:r>
          </w:p>
        </w:tc>
      </w:tr>
      <w:tr w:rsidR="00444B82" w:rsidRPr="008A2306" w14:paraId="04F80ED4" w14:textId="77777777" w:rsidTr="00887889">
        <w:tc>
          <w:tcPr>
            <w:tcW w:w="2020" w:type="dxa"/>
            <w:shd w:val="clear" w:color="auto" w:fill="auto"/>
            <w:tcMar>
              <w:top w:w="100" w:type="dxa"/>
              <w:left w:w="100" w:type="dxa"/>
              <w:bottom w:w="100" w:type="dxa"/>
              <w:right w:w="100" w:type="dxa"/>
            </w:tcMar>
          </w:tcPr>
          <w:p w14:paraId="576DF449"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m:oMath>
              <m:r>
                <w:rPr>
                  <w:rFonts w:ascii="Cambria Math" w:hAnsi="Cambria Math" w:cs="Times New Roman"/>
                </w:rPr>
                <m:t>≥</m:t>
              </m:r>
            </m:oMath>
            <w:r w:rsidRPr="008A2306">
              <w:rPr>
                <w:rFonts w:ascii="Times New Roman" w:eastAsia="Times New Roman" w:hAnsi="Times New Roman" w:cs="Times New Roman"/>
                <w:i/>
                <w:sz w:val="20"/>
                <w:szCs w:val="20"/>
              </w:rPr>
              <w:t>13</w:t>
            </w:r>
          </w:p>
        </w:tc>
        <w:tc>
          <w:tcPr>
            <w:tcW w:w="2070" w:type="dxa"/>
            <w:shd w:val="clear" w:color="auto" w:fill="auto"/>
            <w:tcMar>
              <w:top w:w="100" w:type="dxa"/>
              <w:left w:w="100" w:type="dxa"/>
              <w:bottom w:w="100" w:type="dxa"/>
              <w:right w:w="100" w:type="dxa"/>
            </w:tcMar>
          </w:tcPr>
          <w:p w14:paraId="30416BD0"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5 (14.3)</w:t>
            </w:r>
          </w:p>
        </w:tc>
        <w:tc>
          <w:tcPr>
            <w:tcW w:w="2340" w:type="dxa"/>
            <w:shd w:val="clear" w:color="auto" w:fill="auto"/>
            <w:tcMar>
              <w:top w:w="100" w:type="dxa"/>
              <w:left w:w="100" w:type="dxa"/>
              <w:bottom w:w="100" w:type="dxa"/>
              <w:right w:w="100" w:type="dxa"/>
            </w:tcMar>
          </w:tcPr>
          <w:p w14:paraId="58D1D57D"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2 (10.5)</w:t>
            </w:r>
          </w:p>
        </w:tc>
      </w:tr>
      <w:tr w:rsidR="00444B82" w:rsidRPr="008A2306" w14:paraId="58EC09FA" w14:textId="77777777" w:rsidTr="00887889">
        <w:tc>
          <w:tcPr>
            <w:tcW w:w="2020" w:type="dxa"/>
            <w:shd w:val="clear" w:color="auto" w:fill="auto"/>
            <w:tcMar>
              <w:top w:w="100" w:type="dxa"/>
              <w:left w:w="100" w:type="dxa"/>
              <w:bottom w:w="100" w:type="dxa"/>
              <w:right w:w="100" w:type="dxa"/>
            </w:tcMar>
          </w:tcPr>
          <w:p w14:paraId="3B5D9C81"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Change in A1C</w:t>
            </w:r>
          </w:p>
        </w:tc>
        <w:tc>
          <w:tcPr>
            <w:tcW w:w="2070" w:type="dxa"/>
            <w:shd w:val="clear" w:color="auto" w:fill="auto"/>
            <w:tcMar>
              <w:top w:w="100" w:type="dxa"/>
              <w:left w:w="100" w:type="dxa"/>
              <w:bottom w:w="100" w:type="dxa"/>
              <w:right w:w="100" w:type="dxa"/>
            </w:tcMar>
          </w:tcPr>
          <w:p w14:paraId="1149D144"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0.1457, SD (1.62)</w:t>
            </w:r>
          </w:p>
        </w:tc>
        <w:tc>
          <w:tcPr>
            <w:tcW w:w="2340" w:type="dxa"/>
            <w:shd w:val="clear" w:color="auto" w:fill="auto"/>
            <w:tcMar>
              <w:top w:w="100" w:type="dxa"/>
              <w:left w:w="100" w:type="dxa"/>
              <w:bottom w:w="100" w:type="dxa"/>
              <w:right w:w="100" w:type="dxa"/>
            </w:tcMar>
          </w:tcPr>
          <w:p w14:paraId="57EDCD5B"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-0.5737, SD (1.77)</w:t>
            </w:r>
          </w:p>
        </w:tc>
      </w:tr>
      <w:tr w:rsidR="00444B82" w:rsidRPr="008A2306" w14:paraId="590BF03B" w14:textId="77777777" w:rsidTr="00887889">
        <w:tc>
          <w:tcPr>
            <w:tcW w:w="2020" w:type="dxa"/>
            <w:shd w:val="clear" w:color="auto" w:fill="auto"/>
            <w:tcMar>
              <w:top w:w="100" w:type="dxa"/>
              <w:left w:w="100" w:type="dxa"/>
              <w:bottom w:w="100" w:type="dxa"/>
              <w:right w:w="100" w:type="dxa"/>
            </w:tcMar>
          </w:tcPr>
          <w:p w14:paraId="7247A790"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Decrease, n (%)</w:t>
            </w:r>
          </w:p>
        </w:tc>
        <w:tc>
          <w:tcPr>
            <w:tcW w:w="2070" w:type="dxa"/>
            <w:shd w:val="clear" w:color="auto" w:fill="auto"/>
            <w:tcMar>
              <w:top w:w="100" w:type="dxa"/>
              <w:left w:w="100" w:type="dxa"/>
              <w:bottom w:w="100" w:type="dxa"/>
              <w:right w:w="100" w:type="dxa"/>
            </w:tcMar>
          </w:tcPr>
          <w:p w14:paraId="41F44728"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13 (37.1)</w:t>
            </w:r>
          </w:p>
        </w:tc>
        <w:tc>
          <w:tcPr>
            <w:tcW w:w="2340" w:type="dxa"/>
            <w:shd w:val="clear" w:color="auto" w:fill="auto"/>
            <w:tcMar>
              <w:top w:w="100" w:type="dxa"/>
              <w:left w:w="100" w:type="dxa"/>
              <w:bottom w:w="100" w:type="dxa"/>
              <w:right w:w="100" w:type="dxa"/>
            </w:tcMar>
          </w:tcPr>
          <w:p w14:paraId="535AAF82"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12 (63.2)</w:t>
            </w:r>
          </w:p>
        </w:tc>
      </w:tr>
      <w:tr w:rsidR="00444B82" w:rsidRPr="008A2306" w14:paraId="12874EE0" w14:textId="77777777" w:rsidTr="00887889">
        <w:tc>
          <w:tcPr>
            <w:tcW w:w="2020" w:type="dxa"/>
            <w:shd w:val="clear" w:color="auto" w:fill="auto"/>
            <w:tcMar>
              <w:top w:w="100" w:type="dxa"/>
              <w:left w:w="100" w:type="dxa"/>
              <w:bottom w:w="100" w:type="dxa"/>
              <w:right w:w="100" w:type="dxa"/>
            </w:tcMar>
          </w:tcPr>
          <w:p w14:paraId="3A0BF7C0"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No change, n (%)</w:t>
            </w:r>
          </w:p>
        </w:tc>
        <w:tc>
          <w:tcPr>
            <w:tcW w:w="2070" w:type="dxa"/>
            <w:shd w:val="clear" w:color="auto" w:fill="auto"/>
            <w:tcMar>
              <w:top w:w="100" w:type="dxa"/>
              <w:left w:w="100" w:type="dxa"/>
              <w:bottom w:w="100" w:type="dxa"/>
              <w:right w:w="100" w:type="dxa"/>
            </w:tcMar>
          </w:tcPr>
          <w:p w14:paraId="782C654D"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 xml:space="preserve">3 (8.6) </w:t>
            </w:r>
          </w:p>
        </w:tc>
        <w:tc>
          <w:tcPr>
            <w:tcW w:w="2340" w:type="dxa"/>
            <w:shd w:val="clear" w:color="auto" w:fill="auto"/>
            <w:tcMar>
              <w:top w:w="100" w:type="dxa"/>
              <w:left w:w="100" w:type="dxa"/>
              <w:bottom w:w="100" w:type="dxa"/>
              <w:right w:w="100" w:type="dxa"/>
            </w:tcMar>
          </w:tcPr>
          <w:p w14:paraId="5A373208"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w:t>
            </w:r>
          </w:p>
        </w:tc>
      </w:tr>
      <w:tr w:rsidR="00444B82" w:rsidRPr="008A2306" w14:paraId="1D709E65" w14:textId="77777777" w:rsidTr="00887889">
        <w:tc>
          <w:tcPr>
            <w:tcW w:w="2020" w:type="dxa"/>
            <w:shd w:val="clear" w:color="auto" w:fill="auto"/>
            <w:tcMar>
              <w:top w:w="100" w:type="dxa"/>
              <w:left w:w="100" w:type="dxa"/>
              <w:bottom w:w="100" w:type="dxa"/>
              <w:right w:w="100" w:type="dxa"/>
            </w:tcMar>
          </w:tcPr>
          <w:p w14:paraId="6BE9A56A" w14:textId="77777777" w:rsidR="00444B82" w:rsidRPr="008A2306" w:rsidRDefault="00444B82" w:rsidP="00543157">
            <w:pPr>
              <w:widowControl w:val="0"/>
              <w:spacing w:line="240" w:lineRule="auto"/>
              <w:jc w:val="right"/>
              <w:rPr>
                <w:rFonts w:ascii="Times New Roman" w:eastAsia="Times New Roman" w:hAnsi="Times New Roman" w:cs="Times New Roman"/>
                <w:i/>
                <w:sz w:val="20"/>
                <w:szCs w:val="20"/>
              </w:rPr>
            </w:pPr>
            <w:r w:rsidRPr="008A2306">
              <w:rPr>
                <w:rFonts w:ascii="Times New Roman" w:eastAsia="Times New Roman" w:hAnsi="Times New Roman" w:cs="Times New Roman"/>
                <w:i/>
                <w:sz w:val="20"/>
                <w:szCs w:val="20"/>
              </w:rPr>
              <w:t>Increase, n (%)</w:t>
            </w:r>
          </w:p>
        </w:tc>
        <w:tc>
          <w:tcPr>
            <w:tcW w:w="2070" w:type="dxa"/>
            <w:shd w:val="clear" w:color="auto" w:fill="auto"/>
            <w:tcMar>
              <w:top w:w="100" w:type="dxa"/>
              <w:left w:w="100" w:type="dxa"/>
              <w:bottom w:w="100" w:type="dxa"/>
              <w:right w:w="100" w:type="dxa"/>
            </w:tcMar>
          </w:tcPr>
          <w:p w14:paraId="7D7BBCA1"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19 (54.3)</w:t>
            </w:r>
          </w:p>
        </w:tc>
        <w:tc>
          <w:tcPr>
            <w:tcW w:w="2340" w:type="dxa"/>
            <w:shd w:val="clear" w:color="auto" w:fill="auto"/>
            <w:tcMar>
              <w:top w:w="100" w:type="dxa"/>
              <w:left w:w="100" w:type="dxa"/>
              <w:bottom w:w="100" w:type="dxa"/>
              <w:right w:w="100" w:type="dxa"/>
            </w:tcMar>
          </w:tcPr>
          <w:p w14:paraId="0F0066B3"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7 (36.8)</w:t>
            </w:r>
          </w:p>
        </w:tc>
      </w:tr>
      <w:tr w:rsidR="00444B82" w:rsidRPr="008A2306" w14:paraId="488C7FB9" w14:textId="77777777" w:rsidTr="00887889">
        <w:tc>
          <w:tcPr>
            <w:tcW w:w="2020" w:type="dxa"/>
            <w:shd w:val="clear" w:color="auto" w:fill="auto"/>
            <w:tcMar>
              <w:top w:w="100" w:type="dxa"/>
              <w:left w:w="100" w:type="dxa"/>
              <w:bottom w:w="100" w:type="dxa"/>
              <w:right w:w="100" w:type="dxa"/>
            </w:tcMar>
          </w:tcPr>
          <w:p w14:paraId="04795978"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T value</w:t>
            </w:r>
          </w:p>
        </w:tc>
        <w:tc>
          <w:tcPr>
            <w:tcW w:w="2070" w:type="dxa"/>
            <w:shd w:val="clear" w:color="auto" w:fill="auto"/>
            <w:tcMar>
              <w:top w:w="100" w:type="dxa"/>
              <w:left w:w="100" w:type="dxa"/>
              <w:bottom w:w="100" w:type="dxa"/>
              <w:right w:w="100" w:type="dxa"/>
            </w:tcMar>
          </w:tcPr>
          <w:p w14:paraId="3E69FCBA"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-0.53</w:t>
            </w:r>
          </w:p>
        </w:tc>
        <w:tc>
          <w:tcPr>
            <w:tcW w:w="2340" w:type="dxa"/>
            <w:shd w:val="clear" w:color="auto" w:fill="auto"/>
            <w:tcMar>
              <w:top w:w="100" w:type="dxa"/>
              <w:left w:w="100" w:type="dxa"/>
              <w:bottom w:w="100" w:type="dxa"/>
              <w:right w:w="100" w:type="dxa"/>
            </w:tcMar>
          </w:tcPr>
          <w:p w14:paraId="031144E4"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-1.41</w:t>
            </w:r>
          </w:p>
        </w:tc>
      </w:tr>
      <w:tr w:rsidR="00444B82" w:rsidRPr="008A2306" w14:paraId="7D557B5F" w14:textId="77777777" w:rsidTr="00887889">
        <w:tc>
          <w:tcPr>
            <w:tcW w:w="2020" w:type="dxa"/>
            <w:shd w:val="clear" w:color="auto" w:fill="auto"/>
            <w:tcMar>
              <w:top w:w="100" w:type="dxa"/>
              <w:left w:w="100" w:type="dxa"/>
              <w:bottom w:w="100" w:type="dxa"/>
              <w:right w:w="100" w:type="dxa"/>
            </w:tcMar>
          </w:tcPr>
          <w:p w14:paraId="510CAC15"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proofErr w:type="spellStart"/>
            <w:r w:rsidRPr="008A2306">
              <w:rPr>
                <w:rFonts w:ascii="Times New Roman" w:eastAsia="Times New Roman" w:hAnsi="Times New Roman" w:cs="Times New Roman"/>
                <w:sz w:val="20"/>
                <w:szCs w:val="20"/>
              </w:rPr>
              <w:t>Pr</w:t>
            </w:r>
            <w:proofErr w:type="spellEnd"/>
            <w:r w:rsidRPr="008A2306">
              <w:rPr>
                <w:rFonts w:ascii="Times New Roman" w:eastAsia="Times New Roman" w:hAnsi="Times New Roman" w:cs="Times New Roman"/>
                <w:sz w:val="20"/>
                <w:szCs w:val="20"/>
              </w:rPr>
              <w:t xml:space="preserve"> &gt; | t |</w:t>
            </w:r>
          </w:p>
        </w:tc>
        <w:tc>
          <w:tcPr>
            <w:tcW w:w="2070" w:type="dxa"/>
            <w:shd w:val="clear" w:color="auto" w:fill="auto"/>
            <w:tcMar>
              <w:top w:w="100" w:type="dxa"/>
              <w:left w:w="100" w:type="dxa"/>
              <w:bottom w:w="100" w:type="dxa"/>
              <w:right w:w="100" w:type="dxa"/>
            </w:tcMar>
          </w:tcPr>
          <w:p w14:paraId="6E32843B"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0.5991</w:t>
            </w:r>
          </w:p>
        </w:tc>
        <w:tc>
          <w:tcPr>
            <w:tcW w:w="2340" w:type="dxa"/>
            <w:shd w:val="clear" w:color="auto" w:fill="auto"/>
            <w:tcMar>
              <w:top w:w="100" w:type="dxa"/>
              <w:left w:w="100" w:type="dxa"/>
              <w:bottom w:w="100" w:type="dxa"/>
              <w:right w:w="100" w:type="dxa"/>
            </w:tcMar>
          </w:tcPr>
          <w:p w14:paraId="2307CD23" w14:textId="77777777" w:rsidR="00444B82" w:rsidRPr="008A2306" w:rsidRDefault="00444B82" w:rsidP="00543157">
            <w:pPr>
              <w:widowControl w:val="0"/>
              <w:spacing w:line="240" w:lineRule="auto"/>
              <w:rPr>
                <w:rFonts w:ascii="Times New Roman" w:eastAsia="Times New Roman" w:hAnsi="Times New Roman" w:cs="Times New Roman"/>
                <w:sz w:val="20"/>
                <w:szCs w:val="20"/>
              </w:rPr>
            </w:pPr>
            <w:r w:rsidRPr="008A2306">
              <w:rPr>
                <w:rFonts w:ascii="Times New Roman" w:eastAsia="Times New Roman" w:hAnsi="Times New Roman" w:cs="Times New Roman"/>
                <w:sz w:val="20"/>
                <w:szCs w:val="20"/>
              </w:rPr>
              <w:t>0.1755</w:t>
            </w:r>
          </w:p>
        </w:tc>
      </w:tr>
    </w:tbl>
    <w:p w14:paraId="536AEC8A" w14:textId="77777777" w:rsidR="00444B82" w:rsidRPr="008A2306" w:rsidRDefault="00444B82" w:rsidP="00444B82">
      <w:pPr>
        <w:widowControl w:val="0"/>
        <w:spacing w:line="240" w:lineRule="auto"/>
        <w:rPr>
          <w:rFonts w:ascii="Times New Roman" w:eastAsia="Times New Roman" w:hAnsi="Times New Roman" w:cs="Times New Roman"/>
          <w:sz w:val="24"/>
          <w:szCs w:val="24"/>
        </w:rPr>
      </w:pPr>
      <w:r w:rsidRPr="008A2306">
        <w:rPr>
          <w:rFonts w:ascii="Times New Roman" w:eastAsia="Times New Roman" w:hAnsi="Times New Roman" w:cs="Times New Roman"/>
          <w:sz w:val="24"/>
          <w:szCs w:val="24"/>
        </w:rPr>
        <w:t>*Not able to reach or not contacted</w:t>
      </w:r>
    </w:p>
    <w:p w14:paraId="25CB7D0C" w14:textId="77777777" w:rsidR="00B77A97" w:rsidRDefault="00B77A97" w:rsidP="00444B82">
      <w:pPr>
        <w:rPr>
          <w:rFonts w:ascii="Times New Roman" w:eastAsia="Times New Roman" w:hAnsi="Times New Roman" w:cs="Times New Roman"/>
          <w:sz w:val="24"/>
          <w:szCs w:val="24"/>
        </w:rPr>
      </w:pPr>
    </w:p>
    <w:p w14:paraId="470F809A" w14:textId="77777777" w:rsidR="00443B7E" w:rsidRDefault="00443B7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C14142F" w14:textId="002C85A3" w:rsidR="00444B82" w:rsidRPr="00443B7E" w:rsidRDefault="00444B82" w:rsidP="00444B82">
      <w:pPr>
        <w:rPr>
          <w:rFonts w:ascii="Times New Roman" w:eastAsia="Times New Roman" w:hAnsi="Times New Roman" w:cs="Times New Roman"/>
          <w:i/>
          <w:sz w:val="24"/>
          <w:szCs w:val="24"/>
        </w:rPr>
      </w:pPr>
      <w:r w:rsidRPr="00443B7E">
        <w:rPr>
          <w:rFonts w:ascii="Times New Roman" w:eastAsia="Times New Roman" w:hAnsi="Times New Roman" w:cs="Times New Roman"/>
          <w:b/>
          <w:sz w:val="24"/>
          <w:szCs w:val="24"/>
        </w:rPr>
        <w:lastRenderedPageBreak/>
        <w:t xml:space="preserve">Table </w:t>
      </w:r>
      <w:r w:rsidR="00262D98" w:rsidRPr="00443B7E">
        <w:rPr>
          <w:rFonts w:ascii="Times New Roman" w:eastAsia="Times New Roman" w:hAnsi="Times New Roman" w:cs="Times New Roman"/>
          <w:b/>
          <w:sz w:val="24"/>
          <w:szCs w:val="24"/>
        </w:rPr>
        <w:t>4</w:t>
      </w:r>
      <w:r w:rsidRPr="00443B7E">
        <w:rPr>
          <w:rFonts w:ascii="Times New Roman" w:eastAsia="Times New Roman" w:hAnsi="Times New Roman" w:cs="Times New Roman"/>
          <w:b/>
          <w:sz w:val="24"/>
          <w:szCs w:val="24"/>
        </w:rPr>
        <w:t>.</w:t>
      </w:r>
      <w:r w:rsidRPr="00443B7E">
        <w:rPr>
          <w:rFonts w:ascii="Times New Roman" w:eastAsia="Times New Roman" w:hAnsi="Times New Roman" w:cs="Times New Roman"/>
          <w:i/>
          <w:sz w:val="24"/>
          <w:szCs w:val="24"/>
        </w:rPr>
        <w:t xml:space="preserve"> Time between pre and post A1C, 4 months (post-pre) </w:t>
      </w:r>
    </w:p>
    <w:tbl>
      <w:tblPr>
        <w:tblStyle w:val="a1"/>
        <w:tblW w:w="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1530"/>
        <w:gridCol w:w="1530"/>
      </w:tblGrid>
      <w:tr w:rsidR="00444B82" w:rsidRPr="00443B7E" w14:paraId="0E153B29" w14:textId="77777777" w:rsidTr="00443B7E">
        <w:trPr>
          <w:trHeight w:val="420"/>
        </w:trPr>
        <w:tc>
          <w:tcPr>
            <w:tcW w:w="2060" w:type="dxa"/>
            <w:shd w:val="clear" w:color="auto" w:fill="auto"/>
            <w:tcMar>
              <w:top w:w="100" w:type="dxa"/>
              <w:left w:w="100" w:type="dxa"/>
              <w:bottom w:w="100" w:type="dxa"/>
              <w:right w:w="100" w:type="dxa"/>
            </w:tcMar>
          </w:tcPr>
          <w:p w14:paraId="095741A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p>
        </w:tc>
        <w:tc>
          <w:tcPr>
            <w:tcW w:w="1530" w:type="dxa"/>
            <w:shd w:val="clear" w:color="auto" w:fill="auto"/>
            <w:tcMar>
              <w:top w:w="100" w:type="dxa"/>
              <w:left w:w="100" w:type="dxa"/>
              <w:bottom w:w="100" w:type="dxa"/>
              <w:right w:w="100" w:type="dxa"/>
            </w:tcMar>
          </w:tcPr>
          <w:p w14:paraId="737E0000" w14:textId="3C8D6C2F" w:rsidR="00444B82" w:rsidRPr="00443B7E" w:rsidRDefault="00443B7E" w:rsidP="00543157">
            <w:pPr>
              <w:widowControl w:val="0"/>
              <w:spacing w:line="240" w:lineRule="auto"/>
              <w:rPr>
                <w:rFonts w:ascii="Times New Roman" w:eastAsia="Times New Roman" w:hAnsi="Times New Roman" w:cs="Times New Roman"/>
                <w:b/>
                <w:sz w:val="24"/>
                <w:szCs w:val="24"/>
              </w:rPr>
            </w:pPr>
            <m:oMath>
              <m:r>
                <m:rPr>
                  <m:sty m:val="bi"/>
                </m:rPr>
                <w:rPr>
                  <w:rFonts w:ascii="Cambria Math" w:eastAsia="Times New Roman" w:hAnsi="Cambria Math" w:cs="Times New Roman"/>
                  <w:sz w:val="24"/>
                  <w:szCs w:val="24"/>
                </w:rPr>
                <m:t>≤</m:t>
              </m:r>
            </m:oMath>
            <w:r>
              <w:rPr>
                <w:rFonts w:ascii="Times New Roman" w:eastAsia="Times New Roman" w:hAnsi="Times New Roman" w:cs="Times New Roman"/>
                <w:b/>
                <w:sz w:val="24"/>
                <w:szCs w:val="24"/>
              </w:rPr>
              <w:t xml:space="preserve"> </w:t>
            </w:r>
            <w:r w:rsidR="00444B82" w:rsidRPr="00443B7E">
              <w:rPr>
                <w:rFonts w:ascii="Times New Roman" w:eastAsia="Times New Roman" w:hAnsi="Times New Roman" w:cs="Times New Roman"/>
                <w:b/>
                <w:sz w:val="24"/>
                <w:szCs w:val="24"/>
              </w:rPr>
              <w:t>4 months</w:t>
            </w:r>
          </w:p>
        </w:tc>
        <w:tc>
          <w:tcPr>
            <w:tcW w:w="1530" w:type="dxa"/>
            <w:shd w:val="clear" w:color="auto" w:fill="auto"/>
            <w:tcMar>
              <w:top w:w="100" w:type="dxa"/>
              <w:left w:w="100" w:type="dxa"/>
              <w:bottom w:w="100" w:type="dxa"/>
              <w:right w:w="100" w:type="dxa"/>
            </w:tcMar>
          </w:tcPr>
          <w:p w14:paraId="43D2EE85" w14:textId="77777777" w:rsidR="00444B82" w:rsidRPr="00443B7E" w:rsidRDefault="00444B82" w:rsidP="00543157">
            <w:pPr>
              <w:widowControl w:val="0"/>
              <w:spacing w:line="240" w:lineRule="auto"/>
              <w:rPr>
                <w:rFonts w:ascii="Times New Roman" w:eastAsia="Times New Roman" w:hAnsi="Times New Roman" w:cs="Times New Roman"/>
                <w:b/>
                <w:sz w:val="24"/>
                <w:szCs w:val="24"/>
              </w:rPr>
            </w:pPr>
            <w:r w:rsidRPr="00443B7E">
              <w:rPr>
                <w:rFonts w:ascii="Times New Roman" w:eastAsia="Times New Roman" w:hAnsi="Times New Roman" w:cs="Times New Roman"/>
                <w:b/>
                <w:sz w:val="24"/>
                <w:szCs w:val="24"/>
              </w:rPr>
              <w:t xml:space="preserve">&gt; 4 months </w:t>
            </w:r>
          </w:p>
        </w:tc>
      </w:tr>
      <w:tr w:rsidR="00444B82" w:rsidRPr="00443B7E" w14:paraId="3B8C7E99" w14:textId="77777777" w:rsidTr="00443B7E">
        <w:tc>
          <w:tcPr>
            <w:tcW w:w="2060" w:type="dxa"/>
            <w:shd w:val="clear" w:color="auto" w:fill="auto"/>
            <w:tcMar>
              <w:top w:w="100" w:type="dxa"/>
              <w:left w:w="100" w:type="dxa"/>
              <w:bottom w:w="100" w:type="dxa"/>
              <w:right w:w="100" w:type="dxa"/>
            </w:tcMar>
          </w:tcPr>
          <w:p w14:paraId="5F8B5B60"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N</w:t>
            </w:r>
          </w:p>
        </w:tc>
        <w:tc>
          <w:tcPr>
            <w:tcW w:w="1530" w:type="dxa"/>
            <w:shd w:val="clear" w:color="auto" w:fill="auto"/>
            <w:tcMar>
              <w:top w:w="100" w:type="dxa"/>
              <w:left w:w="100" w:type="dxa"/>
              <w:bottom w:w="100" w:type="dxa"/>
              <w:right w:w="100" w:type="dxa"/>
            </w:tcMar>
          </w:tcPr>
          <w:p w14:paraId="003D56A8"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29</w:t>
            </w:r>
          </w:p>
        </w:tc>
        <w:tc>
          <w:tcPr>
            <w:tcW w:w="1530" w:type="dxa"/>
            <w:shd w:val="clear" w:color="auto" w:fill="auto"/>
            <w:tcMar>
              <w:top w:w="100" w:type="dxa"/>
              <w:left w:w="100" w:type="dxa"/>
              <w:bottom w:w="100" w:type="dxa"/>
              <w:right w:w="100" w:type="dxa"/>
            </w:tcMar>
          </w:tcPr>
          <w:p w14:paraId="4C322A4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6</w:t>
            </w:r>
          </w:p>
        </w:tc>
      </w:tr>
      <w:tr w:rsidR="00444B82" w:rsidRPr="00443B7E" w14:paraId="5478DA99" w14:textId="77777777" w:rsidTr="00443B7E">
        <w:tc>
          <w:tcPr>
            <w:tcW w:w="2060" w:type="dxa"/>
            <w:shd w:val="clear" w:color="auto" w:fill="auto"/>
            <w:tcMar>
              <w:top w:w="100" w:type="dxa"/>
              <w:left w:w="100" w:type="dxa"/>
              <w:bottom w:w="100" w:type="dxa"/>
              <w:right w:w="100" w:type="dxa"/>
            </w:tcMar>
          </w:tcPr>
          <w:p w14:paraId="17E17A2B"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Pre A1C</w:t>
            </w:r>
          </w:p>
        </w:tc>
        <w:tc>
          <w:tcPr>
            <w:tcW w:w="1530" w:type="dxa"/>
            <w:shd w:val="clear" w:color="auto" w:fill="auto"/>
            <w:tcMar>
              <w:top w:w="100" w:type="dxa"/>
              <w:left w:w="100" w:type="dxa"/>
              <w:bottom w:w="100" w:type="dxa"/>
              <w:right w:w="100" w:type="dxa"/>
            </w:tcMar>
          </w:tcPr>
          <w:p w14:paraId="40187B2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9.3</w:t>
            </w:r>
          </w:p>
        </w:tc>
        <w:tc>
          <w:tcPr>
            <w:tcW w:w="1530" w:type="dxa"/>
            <w:shd w:val="clear" w:color="auto" w:fill="auto"/>
            <w:tcMar>
              <w:top w:w="100" w:type="dxa"/>
              <w:left w:w="100" w:type="dxa"/>
              <w:bottom w:w="100" w:type="dxa"/>
              <w:right w:w="100" w:type="dxa"/>
            </w:tcMar>
          </w:tcPr>
          <w:p w14:paraId="063904C6"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10.6</w:t>
            </w:r>
          </w:p>
        </w:tc>
      </w:tr>
      <w:tr w:rsidR="00444B82" w:rsidRPr="00443B7E" w14:paraId="11588208" w14:textId="77777777" w:rsidTr="00443B7E">
        <w:tc>
          <w:tcPr>
            <w:tcW w:w="2060" w:type="dxa"/>
            <w:shd w:val="clear" w:color="auto" w:fill="auto"/>
            <w:tcMar>
              <w:top w:w="100" w:type="dxa"/>
              <w:left w:w="100" w:type="dxa"/>
              <w:bottom w:w="100" w:type="dxa"/>
              <w:right w:w="100" w:type="dxa"/>
            </w:tcMar>
          </w:tcPr>
          <w:p w14:paraId="3B67020A"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Post A1C</w:t>
            </w:r>
          </w:p>
        </w:tc>
        <w:tc>
          <w:tcPr>
            <w:tcW w:w="1530" w:type="dxa"/>
            <w:shd w:val="clear" w:color="auto" w:fill="auto"/>
            <w:tcMar>
              <w:top w:w="100" w:type="dxa"/>
              <w:left w:w="100" w:type="dxa"/>
              <w:bottom w:w="100" w:type="dxa"/>
              <w:right w:w="100" w:type="dxa"/>
            </w:tcMar>
          </w:tcPr>
          <w:p w14:paraId="79C60708"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9.2</w:t>
            </w:r>
          </w:p>
        </w:tc>
        <w:tc>
          <w:tcPr>
            <w:tcW w:w="1530" w:type="dxa"/>
            <w:shd w:val="clear" w:color="auto" w:fill="auto"/>
            <w:tcMar>
              <w:top w:w="100" w:type="dxa"/>
              <w:left w:w="100" w:type="dxa"/>
              <w:bottom w:w="100" w:type="dxa"/>
              <w:right w:w="100" w:type="dxa"/>
            </w:tcMar>
          </w:tcPr>
          <w:p w14:paraId="3D08B019"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12.0</w:t>
            </w:r>
          </w:p>
        </w:tc>
      </w:tr>
      <w:tr w:rsidR="00444B82" w:rsidRPr="00443B7E" w14:paraId="3A65A56C" w14:textId="77777777" w:rsidTr="00443B7E">
        <w:tc>
          <w:tcPr>
            <w:tcW w:w="2060" w:type="dxa"/>
            <w:shd w:val="clear" w:color="auto" w:fill="auto"/>
            <w:tcMar>
              <w:top w:w="100" w:type="dxa"/>
              <w:left w:w="100" w:type="dxa"/>
              <w:bottom w:w="100" w:type="dxa"/>
              <w:right w:w="100" w:type="dxa"/>
            </w:tcMar>
          </w:tcPr>
          <w:p w14:paraId="0B81234F"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Change in HbA1C</w:t>
            </w:r>
          </w:p>
        </w:tc>
        <w:tc>
          <w:tcPr>
            <w:tcW w:w="1530" w:type="dxa"/>
            <w:shd w:val="clear" w:color="auto" w:fill="auto"/>
            <w:tcMar>
              <w:top w:w="100" w:type="dxa"/>
              <w:left w:w="100" w:type="dxa"/>
              <w:bottom w:w="100" w:type="dxa"/>
              <w:right w:w="100" w:type="dxa"/>
            </w:tcMar>
          </w:tcPr>
          <w:p w14:paraId="74343C3A"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-0.1.069</w:t>
            </w:r>
          </w:p>
        </w:tc>
        <w:tc>
          <w:tcPr>
            <w:tcW w:w="1530" w:type="dxa"/>
            <w:shd w:val="clear" w:color="auto" w:fill="auto"/>
            <w:tcMar>
              <w:top w:w="100" w:type="dxa"/>
              <w:left w:w="100" w:type="dxa"/>
              <w:bottom w:w="100" w:type="dxa"/>
              <w:right w:w="100" w:type="dxa"/>
            </w:tcMar>
          </w:tcPr>
          <w:p w14:paraId="12F7758F"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1.3667</w:t>
            </w:r>
          </w:p>
        </w:tc>
      </w:tr>
      <w:tr w:rsidR="00444B82" w:rsidRPr="00443B7E" w14:paraId="76E96B71" w14:textId="77777777" w:rsidTr="00443B7E">
        <w:tc>
          <w:tcPr>
            <w:tcW w:w="2060" w:type="dxa"/>
            <w:shd w:val="clear" w:color="auto" w:fill="auto"/>
            <w:tcMar>
              <w:top w:w="100" w:type="dxa"/>
              <w:left w:w="100" w:type="dxa"/>
              <w:bottom w:w="100" w:type="dxa"/>
              <w:right w:w="100" w:type="dxa"/>
            </w:tcMar>
          </w:tcPr>
          <w:p w14:paraId="6887FC18"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 xml:space="preserve">T value </w:t>
            </w:r>
          </w:p>
        </w:tc>
        <w:tc>
          <w:tcPr>
            <w:tcW w:w="1530" w:type="dxa"/>
            <w:shd w:val="clear" w:color="auto" w:fill="auto"/>
            <w:tcMar>
              <w:top w:w="100" w:type="dxa"/>
              <w:left w:w="100" w:type="dxa"/>
              <w:bottom w:w="100" w:type="dxa"/>
              <w:right w:w="100" w:type="dxa"/>
            </w:tcMar>
          </w:tcPr>
          <w:p w14:paraId="43DF1915"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-0.36</w:t>
            </w:r>
          </w:p>
        </w:tc>
        <w:tc>
          <w:tcPr>
            <w:tcW w:w="1530" w:type="dxa"/>
            <w:shd w:val="clear" w:color="auto" w:fill="auto"/>
            <w:tcMar>
              <w:top w:w="100" w:type="dxa"/>
              <w:left w:w="100" w:type="dxa"/>
              <w:bottom w:w="100" w:type="dxa"/>
              <w:right w:w="100" w:type="dxa"/>
            </w:tcMar>
          </w:tcPr>
          <w:p w14:paraId="60D217D7"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2.94</w:t>
            </w:r>
          </w:p>
        </w:tc>
      </w:tr>
      <w:tr w:rsidR="00444B82" w:rsidRPr="00443B7E" w14:paraId="3EFA7E9E" w14:textId="77777777" w:rsidTr="00443B7E">
        <w:tc>
          <w:tcPr>
            <w:tcW w:w="2060" w:type="dxa"/>
            <w:shd w:val="clear" w:color="auto" w:fill="auto"/>
            <w:tcMar>
              <w:top w:w="100" w:type="dxa"/>
              <w:left w:w="100" w:type="dxa"/>
              <w:bottom w:w="100" w:type="dxa"/>
              <w:right w:w="100" w:type="dxa"/>
            </w:tcMar>
          </w:tcPr>
          <w:p w14:paraId="73CBD42B"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proofErr w:type="spellStart"/>
            <w:r w:rsidRPr="00443B7E">
              <w:rPr>
                <w:rFonts w:ascii="Times New Roman" w:eastAsia="Times New Roman" w:hAnsi="Times New Roman" w:cs="Times New Roman"/>
                <w:sz w:val="24"/>
                <w:szCs w:val="24"/>
              </w:rPr>
              <w:t>Pr</w:t>
            </w:r>
            <w:proofErr w:type="spellEnd"/>
            <w:r w:rsidRPr="00443B7E">
              <w:rPr>
                <w:rFonts w:ascii="Times New Roman" w:eastAsia="Times New Roman" w:hAnsi="Times New Roman" w:cs="Times New Roman"/>
                <w:sz w:val="24"/>
                <w:szCs w:val="24"/>
              </w:rPr>
              <w:t xml:space="preserve"> &gt; | t | </w:t>
            </w:r>
          </w:p>
        </w:tc>
        <w:tc>
          <w:tcPr>
            <w:tcW w:w="1530" w:type="dxa"/>
            <w:shd w:val="clear" w:color="auto" w:fill="auto"/>
            <w:tcMar>
              <w:top w:w="100" w:type="dxa"/>
              <w:left w:w="100" w:type="dxa"/>
              <w:bottom w:w="100" w:type="dxa"/>
              <w:right w:w="100" w:type="dxa"/>
            </w:tcMar>
          </w:tcPr>
          <w:p w14:paraId="6D977B37" w14:textId="77777777" w:rsidR="00444B82" w:rsidRPr="00443B7E" w:rsidRDefault="00444B82" w:rsidP="00543157">
            <w:pPr>
              <w:widowControl w:val="0"/>
              <w:spacing w:line="240" w:lineRule="auto"/>
              <w:rPr>
                <w:rFonts w:ascii="Times New Roman" w:eastAsia="Times New Roman" w:hAnsi="Times New Roman" w:cs="Times New Roman"/>
                <w:sz w:val="24"/>
                <w:szCs w:val="24"/>
              </w:rPr>
            </w:pPr>
            <w:r w:rsidRPr="00443B7E">
              <w:rPr>
                <w:rFonts w:ascii="Times New Roman" w:eastAsia="Times New Roman" w:hAnsi="Times New Roman" w:cs="Times New Roman"/>
                <w:sz w:val="24"/>
                <w:szCs w:val="24"/>
              </w:rPr>
              <w:t>0.7231</w:t>
            </w:r>
          </w:p>
        </w:tc>
        <w:tc>
          <w:tcPr>
            <w:tcW w:w="1530" w:type="dxa"/>
            <w:shd w:val="clear" w:color="auto" w:fill="auto"/>
            <w:tcMar>
              <w:top w:w="100" w:type="dxa"/>
              <w:left w:w="100" w:type="dxa"/>
              <w:bottom w:w="100" w:type="dxa"/>
              <w:right w:w="100" w:type="dxa"/>
            </w:tcMar>
          </w:tcPr>
          <w:p w14:paraId="675EE816" w14:textId="77777777" w:rsidR="00444B82" w:rsidRPr="00443B7E" w:rsidRDefault="00444B82" w:rsidP="00B77A97">
            <w:pPr>
              <w:rPr>
                <w:rFonts w:ascii="Times New Roman" w:hAnsi="Times New Roman" w:cs="Times New Roman"/>
                <w:sz w:val="24"/>
                <w:szCs w:val="24"/>
              </w:rPr>
            </w:pPr>
            <w:r w:rsidRPr="00443B7E">
              <w:rPr>
                <w:rFonts w:ascii="Times New Roman" w:hAnsi="Times New Roman" w:cs="Times New Roman"/>
                <w:sz w:val="24"/>
                <w:szCs w:val="24"/>
              </w:rPr>
              <w:t>0.0323</w:t>
            </w:r>
          </w:p>
        </w:tc>
      </w:tr>
    </w:tbl>
    <w:p w14:paraId="54C77EBA" w14:textId="77777777" w:rsidR="00444B82" w:rsidRPr="008A2306" w:rsidRDefault="00444B82" w:rsidP="00444B82">
      <w:pPr>
        <w:rPr>
          <w:rFonts w:ascii="Times New Roman" w:eastAsia="Times New Roman" w:hAnsi="Times New Roman" w:cs="Times New Roman"/>
          <w:sz w:val="24"/>
          <w:szCs w:val="24"/>
        </w:rPr>
      </w:pPr>
    </w:p>
    <w:sectPr w:rsidR="00444B82" w:rsidRPr="008A2306">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7558" w14:textId="77777777" w:rsidR="00CD2BBA" w:rsidRDefault="00CD2BBA">
      <w:pPr>
        <w:spacing w:line="240" w:lineRule="auto"/>
      </w:pPr>
      <w:r>
        <w:separator/>
      </w:r>
    </w:p>
  </w:endnote>
  <w:endnote w:type="continuationSeparator" w:id="0">
    <w:p w14:paraId="17F7F4AE" w14:textId="77777777" w:rsidR="00CD2BBA" w:rsidRDefault="00CD2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68D3" w14:textId="77777777" w:rsidR="00CD2BBA" w:rsidRDefault="00CD2BBA">
      <w:pPr>
        <w:spacing w:line="240" w:lineRule="auto"/>
      </w:pPr>
      <w:r>
        <w:separator/>
      </w:r>
    </w:p>
  </w:footnote>
  <w:footnote w:type="continuationSeparator" w:id="0">
    <w:p w14:paraId="3C385902" w14:textId="77777777" w:rsidR="00CD2BBA" w:rsidRDefault="00CD2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17FD" w14:textId="77777777" w:rsidR="0000335B" w:rsidRDefault="00ED678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Scheker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082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5B"/>
    <w:rsid w:val="0000335B"/>
    <w:rsid w:val="000C50B2"/>
    <w:rsid w:val="00205C55"/>
    <w:rsid w:val="00262D98"/>
    <w:rsid w:val="00373FCE"/>
    <w:rsid w:val="003832CE"/>
    <w:rsid w:val="00443B7E"/>
    <w:rsid w:val="00444B82"/>
    <w:rsid w:val="00496157"/>
    <w:rsid w:val="00586E75"/>
    <w:rsid w:val="006539E2"/>
    <w:rsid w:val="006F0821"/>
    <w:rsid w:val="00887889"/>
    <w:rsid w:val="008A2306"/>
    <w:rsid w:val="00956863"/>
    <w:rsid w:val="009E5847"/>
    <w:rsid w:val="00A22B77"/>
    <w:rsid w:val="00A91F2C"/>
    <w:rsid w:val="00B77A97"/>
    <w:rsid w:val="00CD2BBA"/>
    <w:rsid w:val="00DE18CD"/>
    <w:rsid w:val="00E37AB5"/>
    <w:rsid w:val="00ED678A"/>
    <w:rsid w:val="00F81903"/>
    <w:rsid w:val="00FC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9D96C"/>
  <w15:docId w15:val="{FDF04168-DEF8-1344-BC7E-CF308BBD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8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82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44B82"/>
    <w:rPr>
      <w:b/>
      <w:bCs/>
    </w:rPr>
  </w:style>
  <w:style w:type="character" w:customStyle="1" w:styleId="CommentSubjectChar">
    <w:name w:val="Comment Subject Char"/>
    <w:basedOn w:val="CommentTextChar"/>
    <w:link w:val="CommentSubject"/>
    <w:uiPriority w:val="99"/>
    <w:semiHidden/>
    <w:rsid w:val="00444B82"/>
    <w:rPr>
      <w:b/>
      <w:bCs/>
      <w:sz w:val="20"/>
      <w:szCs w:val="20"/>
    </w:rPr>
  </w:style>
  <w:style w:type="character" w:styleId="Hyperlink">
    <w:name w:val="Hyperlink"/>
    <w:basedOn w:val="DefaultParagraphFont"/>
    <w:uiPriority w:val="99"/>
    <w:unhideWhenUsed/>
    <w:rsid w:val="00496157"/>
    <w:rPr>
      <w:color w:val="0000FF" w:themeColor="hyperlink"/>
      <w:u w:val="single"/>
    </w:rPr>
  </w:style>
  <w:style w:type="character" w:styleId="UnresolvedMention">
    <w:name w:val="Unresolved Mention"/>
    <w:basedOn w:val="DefaultParagraphFont"/>
    <w:uiPriority w:val="99"/>
    <w:semiHidden/>
    <w:unhideWhenUsed/>
    <w:rsid w:val="00496157"/>
    <w:rPr>
      <w:color w:val="605E5C"/>
      <w:shd w:val="clear" w:color="auto" w:fill="E1DFDD"/>
    </w:rPr>
  </w:style>
  <w:style w:type="table" w:styleId="TableGrid">
    <w:name w:val="Table Grid"/>
    <w:basedOn w:val="TableNormal"/>
    <w:uiPriority w:val="39"/>
    <w:rsid w:val="00262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539">
      <w:bodyDiv w:val="1"/>
      <w:marLeft w:val="0"/>
      <w:marRight w:val="0"/>
      <w:marTop w:val="0"/>
      <w:marBottom w:val="0"/>
      <w:divBdr>
        <w:top w:val="none" w:sz="0" w:space="0" w:color="auto"/>
        <w:left w:val="none" w:sz="0" w:space="0" w:color="auto"/>
        <w:bottom w:val="none" w:sz="0" w:space="0" w:color="auto"/>
        <w:right w:val="none" w:sz="0" w:space="0" w:color="auto"/>
      </w:divBdr>
    </w:div>
    <w:div w:id="888539509">
      <w:bodyDiv w:val="1"/>
      <w:marLeft w:val="0"/>
      <w:marRight w:val="0"/>
      <w:marTop w:val="0"/>
      <w:marBottom w:val="0"/>
      <w:divBdr>
        <w:top w:val="none" w:sz="0" w:space="0" w:color="auto"/>
        <w:left w:val="none" w:sz="0" w:space="0" w:color="auto"/>
        <w:bottom w:val="none" w:sz="0" w:space="0" w:color="auto"/>
        <w:right w:val="none" w:sz="0" w:space="0" w:color="auto"/>
      </w:divBdr>
    </w:div>
    <w:div w:id="1276061021">
      <w:bodyDiv w:val="1"/>
      <w:marLeft w:val="0"/>
      <w:marRight w:val="0"/>
      <w:marTop w:val="0"/>
      <w:marBottom w:val="0"/>
      <w:divBdr>
        <w:top w:val="none" w:sz="0" w:space="0" w:color="auto"/>
        <w:left w:val="none" w:sz="0" w:space="0" w:color="auto"/>
        <w:bottom w:val="none" w:sz="0" w:space="0" w:color="auto"/>
        <w:right w:val="none" w:sz="0" w:space="0" w:color="auto"/>
      </w:divBdr>
    </w:div>
    <w:div w:id="157720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24839914539961" TargetMode="External"/><Relationship Id="rId18" Type="http://schemas.openxmlformats.org/officeDocument/2006/relationships/hyperlink" Target="https://doi.org/10.2105/AJPH.2014.302411" TargetMode="External"/><Relationship Id="rId26" Type="http://schemas.openxmlformats.org/officeDocument/2006/relationships/hyperlink" Target="https://doi.org/10.2337/dc17-0978" TargetMode="External"/><Relationship Id="rId3" Type="http://schemas.openxmlformats.org/officeDocument/2006/relationships/webSettings" Target="webSettings.xml"/><Relationship Id="rId21" Type="http://schemas.openxmlformats.org/officeDocument/2006/relationships/hyperlink" Target="https://doi-org.ezproxy.lib.purdue.edu/10.2337/dc14-0327" TargetMode="External"/><Relationship Id="rId34" Type="http://schemas.openxmlformats.org/officeDocument/2006/relationships/theme" Target="theme/theme1.xml"/><Relationship Id="rId7" Type="http://schemas.openxmlformats.org/officeDocument/2006/relationships/hyperlink" Target="https://www.diabeteseducator.org/docs/default-source/practice/practice-documents/practice-papers/community-health-workers-39-role-in-dmses-and-prediabetes.pdf?sfvrsn=22" TargetMode="External"/><Relationship Id="rId12" Type="http://schemas.openxmlformats.org/officeDocument/2006/relationships/hyperlink" Target="https://www.cdc.gov/diabetes/pdfs/data/statistics/national-diabetes-statistics-report.Pdf" TargetMode="External"/><Relationship Id="rId17" Type="http://schemas.openxmlformats.org/officeDocument/2006/relationships/hyperlink" Target="https://doi.org/10.1093/fampra/cmw055" TargetMode="External"/><Relationship Id="rId25" Type="http://schemas.openxmlformats.org/officeDocument/2006/relationships/hyperlink" Target="https://doi.org/10.2337/dc17-097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93/fampra/cmw055" TargetMode="External"/><Relationship Id="rId20" Type="http://schemas.openxmlformats.org/officeDocument/2006/relationships/hyperlink" Target="http://diabetesresearch.med.umich.edu/Tools_SurveyInstruments.php" TargetMode="External"/><Relationship Id="rId29" Type="http://schemas.openxmlformats.org/officeDocument/2006/relationships/hyperlink" Target="https://www.census.gov/content/dam/Census/library/publications/2018/demo/p60-264.pdf" TargetMode="External"/><Relationship Id="rId1" Type="http://schemas.openxmlformats.org/officeDocument/2006/relationships/styles" Target="styles.xml"/><Relationship Id="rId6" Type="http://schemas.openxmlformats.org/officeDocument/2006/relationships/hyperlink" Target="https://doi.org/10.1002/dmrr.3097" TargetMode="External"/><Relationship Id="rId11" Type="http://schemas.openxmlformats.org/officeDocument/2006/relationships/hyperlink" Target="https://doi-org.ezproxy.lib.purdue.edu/10.1001/jamainternmed.2017.0926" TargetMode="External"/><Relationship Id="rId24" Type="http://schemas.openxmlformats.org/officeDocument/2006/relationships/hyperlink" Target="https://www.riggshealth.com/about-us/"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oi-org.ezproxy.lib.purdue.edu/10.1007/s10900-016-0212-8" TargetMode="External"/><Relationship Id="rId23" Type="http://schemas.openxmlformats.org/officeDocument/2006/relationships/hyperlink" Target="https://www.riggshealth.com/about-us/" TargetMode="External"/><Relationship Id="rId28" Type="http://schemas.openxmlformats.org/officeDocument/2006/relationships/hyperlink" Target="https://www.census.gov/quickfacts/fact/table/US/RHI325219" TargetMode="External"/><Relationship Id="rId10" Type="http://schemas.openxmlformats.org/officeDocument/2006/relationships/hyperlink" Target="https://doi.org/10.1177/0145721718820941" TargetMode="External"/><Relationship Id="rId19" Type="http://schemas.openxmlformats.org/officeDocument/2006/relationships/hyperlink" Target="https://doi.org/10.2105/AJPH.2014.302411" TargetMode="External"/><Relationship Id="rId31"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doi.org/10.1177/1479164117696229" TargetMode="External"/><Relationship Id="rId14" Type="http://schemas.openxmlformats.org/officeDocument/2006/relationships/hyperlink" Target="https://doi.org/10.1177/0145721715624968" TargetMode="External"/><Relationship Id="rId22" Type="http://schemas.openxmlformats.org/officeDocument/2006/relationships/hyperlink" Target="https://doi-org.ezproxy.lib.purdue.edu/10.2337/dc14-0327" TargetMode="External"/><Relationship Id="rId27" Type="http://schemas.openxmlformats.org/officeDocument/2006/relationships/hyperlink" Target="https://www.census.gov/quickfacts/fact/table/US/RHI325219" TargetMode="External"/><Relationship Id="rId30" Type="http://schemas.openxmlformats.org/officeDocument/2006/relationships/hyperlink" Target="https://www.census.gov/content/dam/Census/library/publications/2018/demo/p60-264.pdf" TargetMode="External"/><Relationship Id="rId8" Type="http://schemas.openxmlformats.org/officeDocument/2006/relationships/hyperlink" Target="https://doi.org/10.2337/cd18-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4D6ED1-E67D-5E4E-A854-B56E043C9086}">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24</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Scheker</cp:lastModifiedBy>
  <cp:revision>3</cp:revision>
  <dcterms:created xsi:type="dcterms:W3CDTF">2021-06-29T18:14:00Z</dcterms:created>
  <dcterms:modified xsi:type="dcterms:W3CDTF">2021-06-29T18:16:00Z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documentId_8561</vt:lpwstr>
  </property>
  <property fmtid="{D5CDD505-2E9C-101B-9397-08002B2CF9AE}" pid="3" name="grammarly_documentContext">
    <vt:lpwstr>{"goals":[],"domain":"general","emotions":[],"dialect":"american"}</vt:lpwstr>
  </property>
</Properties>
</file>